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E5D3A" w14:textId="77777777" w:rsidR="00556154" w:rsidRPr="00BF406A" w:rsidRDefault="00556154" w:rsidP="00CE14E2">
      <w:pPr>
        <w:pStyle w:val="Vnbnnidung20"/>
        <w:spacing w:after="0" w:line="240" w:lineRule="auto"/>
        <w:ind w:firstLine="0"/>
        <w:jc w:val="center"/>
        <w:rPr>
          <w:rFonts w:cs="Arial"/>
          <w:szCs w:val="20"/>
        </w:rPr>
      </w:pPr>
      <w:r w:rsidRPr="00BF406A">
        <w:rPr>
          <w:rFonts w:cs="Arial"/>
          <w:b/>
          <w:bCs/>
          <w:szCs w:val="20"/>
        </w:rPr>
        <w:t>Phụ lục II</w:t>
      </w:r>
    </w:p>
    <w:p w14:paraId="69CB6165" w14:textId="77777777" w:rsidR="00556154" w:rsidRPr="00BF406A" w:rsidRDefault="00556154" w:rsidP="00CE14E2">
      <w:pPr>
        <w:pStyle w:val="Vnbnnidung20"/>
        <w:spacing w:after="0" w:line="240" w:lineRule="auto"/>
        <w:ind w:firstLine="0"/>
        <w:jc w:val="center"/>
        <w:rPr>
          <w:rFonts w:cs="Arial"/>
          <w:szCs w:val="20"/>
        </w:rPr>
      </w:pPr>
      <w:r w:rsidRPr="00BF406A">
        <w:rPr>
          <w:rFonts w:cs="Arial"/>
          <w:b/>
          <w:bCs/>
          <w:szCs w:val="20"/>
        </w:rPr>
        <w:t>CÁC TIÊU CHUẨN, QUY CHUẨN KỸ THUẬT ÁP DỤNG KIỂM TRA, THỬ</w:t>
      </w:r>
    </w:p>
    <w:p w14:paraId="3A644C1D" w14:textId="77777777" w:rsidR="00556154" w:rsidRPr="00BF406A" w:rsidRDefault="00556154" w:rsidP="00CE14E2">
      <w:pPr>
        <w:pStyle w:val="Vnbnnidung20"/>
        <w:spacing w:after="0" w:line="240" w:lineRule="auto"/>
        <w:ind w:firstLine="0"/>
        <w:jc w:val="center"/>
        <w:rPr>
          <w:rFonts w:cs="Arial"/>
          <w:szCs w:val="20"/>
        </w:rPr>
      </w:pPr>
      <w:r w:rsidRPr="00BF406A">
        <w:rPr>
          <w:rFonts w:cs="Arial"/>
          <w:b/>
          <w:bCs/>
          <w:szCs w:val="20"/>
        </w:rPr>
        <w:t xml:space="preserve">NGHIỆM VÀ CHỨNG NHẬN ĐỐI VỚI XE VÀ PHỤ </w:t>
      </w:r>
      <w:r w:rsidRPr="00BF406A">
        <w:rPr>
          <w:rFonts w:cs="Arial"/>
          <w:b/>
          <w:smallCaps/>
          <w:szCs w:val="20"/>
        </w:rPr>
        <w:t xml:space="preserve">TÙNG XE </w:t>
      </w:r>
      <w:r w:rsidRPr="00BF406A">
        <w:rPr>
          <w:rFonts w:cs="Arial"/>
          <w:b/>
          <w:bCs/>
          <w:smallCaps/>
          <w:szCs w:val="20"/>
        </w:rPr>
        <w:t>CƠ GIỚI</w:t>
      </w:r>
    </w:p>
    <w:p w14:paraId="34C8C802" w14:textId="77777777" w:rsidR="00556154" w:rsidRPr="00BF406A" w:rsidRDefault="00556154" w:rsidP="00CE14E2">
      <w:pPr>
        <w:pStyle w:val="Vnbnnidung20"/>
        <w:spacing w:after="0" w:line="240" w:lineRule="auto"/>
        <w:ind w:firstLine="0"/>
        <w:jc w:val="center"/>
        <w:rPr>
          <w:rFonts w:cs="Arial"/>
          <w:i/>
          <w:iCs/>
          <w:szCs w:val="20"/>
        </w:rPr>
      </w:pPr>
      <w:r w:rsidRPr="00BF406A">
        <w:rPr>
          <w:rFonts w:cs="Arial"/>
          <w:i/>
          <w:iCs/>
          <w:szCs w:val="20"/>
          <w:shd w:val="clear" w:color="auto" w:fill="FFFFFF"/>
        </w:rPr>
        <w:t>(Ban hành kèm theo Thông tư số 55/2024/TT-BGTVT ngày 15 tháng 11 năm 2024</w:t>
      </w:r>
      <w:r w:rsidRPr="00BF406A">
        <w:rPr>
          <w:rFonts w:cs="Arial"/>
          <w:i/>
          <w:iCs/>
          <w:szCs w:val="20"/>
        </w:rPr>
        <w:t xml:space="preserve"> </w:t>
      </w:r>
    </w:p>
    <w:p w14:paraId="15ADB58B" w14:textId="77777777" w:rsidR="00556154" w:rsidRPr="00BF406A" w:rsidRDefault="00556154" w:rsidP="00CE14E2">
      <w:pPr>
        <w:pStyle w:val="Vnbnnidung20"/>
        <w:spacing w:after="0" w:line="240" w:lineRule="auto"/>
        <w:ind w:firstLine="0"/>
        <w:jc w:val="center"/>
        <w:rPr>
          <w:rFonts w:cs="Arial"/>
          <w:i/>
          <w:iCs/>
          <w:szCs w:val="20"/>
        </w:rPr>
      </w:pPr>
      <w:r w:rsidRPr="00BF406A">
        <w:rPr>
          <w:rFonts w:cs="Arial"/>
          <w:i/>
          <w:iCs/>
          <w:szCs w:val="20"/>
        </w:rPr>
        <w:t>của Bộ Trưởng Bộ Giao thông vận tải)</w:t>
      </w:r>
    </w:p>
    <w:p w14:paraId="441A4D8B" w14:textId="77777777" w:rsidR="00556154" w:rsidRPr="00BF406A" w:rsidRDefault="00556154" w:rsidP="00CE14E2">
      <w:pPr>
        <w:pStyle w:val="Vnbnnidung20"/>
        <w:spacing w:after="0" w:line="240" w:lineRule="auto"/>
        <w:ind w:firstLine="0"/>
        <w:jc w:val="center"/>
        <w:rPr>
          <w:rFonts w:cs="Arial"/>
          <w:szCs w:val="20"/>
        </w:rPr>
      </w:pPr>
    </w:p>
    <w:p w14:paraId="401DA23E" w14:textId="77777777" w:rsidR="00556154" w:rsidRPr="00BF406A" w:rsidRDefault="00556154" w:rsidP="00CE14E2">
      <w:pPr>
        <w:pStyle w:val="Vnbnnidung20"/>
        <w:spacing w:after="120" w:line="240" w:lineRule="auto"/>
        <w:ind w:firstLine="720"/>
        <w:jc w:val="both"/>
        <w:rPr>
          <w:rFonts w:cs="Arial"/>
          <w:szCs w:val="20"/>
        </w:rPr>
      </w:pPr>
      <w:r w:rsidRPr="00BF406A">
        <w:rPr>
          <w:rFonts w:cs="Arial"/>
          <w:szCs w:val="20"/>
        </w:rPr>
        <w:t>1. Các quy chuẩn kỹ thuật quốc gia áp dụng kiểm tra, thử nghiệm và chứng nhận đối với xe ô tô, rơ moóc, sơ mi rơ moóc và phụ tùng sử dụng cho xe ô tô, rơ moóc, sơ mi rơ moóc</w:t>
      </w:r>
    </w:p>
    <w:tbl>
      <w:tblPr>
        <w:tblOverlap w:val="never"/>
        <w:tblW w:w="5000" w:type="pct"/>
        <w:jc w:val="center"/>
        <w:tblCellMar>
          <w:left w:w="10" w:type="dxa"/>
          <w:right w:w="10" w:type="dxa"/>
        </w:tblCellMar>
        <w:tblLook w:val="04A0" w:firstRow="1" w:lastRow="0" w:firstColumn="1" w:lastColumn="0" w:noHBand="0" w:noVBand="1"/>
      </w:tblPr>
      <w:tblGrid>
        <w:gridCol w:w="806"/>
        <w:gridCol w:w="2508"/>
        <w:gridCol w:w="5696"/>
      </w:tblGrid>
      <w:tr w:rsidR="00556154" w:rsidRPr="00BF406A" w14:paraId="49E450D1"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4BE5E8B5" w14:textId="77777777" w:rsidR="00556154" w:rsidRPr="00BF406A" w:rsidRDefault="00556154" w:rsidP="0036704A">
            <w:pPr>
              <w:pStyle w:val="Khc0"/>
              <w:jc w:val="center"/>
              <w:rPr>
                <w:rFonts w:cs="Arial"/>
                <w:szCs w:val="20"/>
              </w:rPr>
            </w:pPr>
            <w:r w:rsidRPr="00BF406A">
              <w:rPr>
                <w:rFonts w:cs="Arial"/>
                <w:i w:val="0"/>
                <w:iCs w:val="0"/>
                <w:szCs w:val="20"/>
              </w:rPr>
              <w:t>Số tt</w:t>
            </w:r>
          </w:p>
        </w:tc>
        <w:tc>
          <w:tcPr>
            <w:tcW w:w="1392" w:type="pct"/>
            <w:tcBorders>
              <w:top w:val="single" w:sz="4" w:space="0" w:color="auto"/>
              <w:left w:val="single" w:sz="4" w:space="0" w:color="auto"/>
            </w:tcBorders>
            <w:shd w:val="clear" w:color="auto" w:fill="FFFFFF"/>
            <w:vAlign w:val="center"/>
          </w:tcPr>
          <w:p w14:paraId="4E1D4CD5" w14:textId="77777777" w:rsidR="00556154" w:rsidRPr="00BF406A" w:rsidRDefault="00556154" w:rsidP="0036704A">
            <w:pPr>
              <w:pStyle w:val="Khc0"/>
              <w:jc w:val="center"/>
              <w:rPr>
                <w:rFonts w:cs="Arial"/>
                <w:szCs w:val="20"/>
              </w:rPr>
            </w:pPr>
            <w:r w:rsidRPr="00BF406A">
              <w:rPr>
                <w:rFonts w:cs="Arial"/>
                <w:i w:val="0"/>
                <w:iCs w:val="0"/>
                <w:szCs w:val="20"/>
              </w:rPr>
              <w:t>Loại xe</w:t>
            </w:r>
            <w:r w:rsidRPr="00BF406A">
              <w:rPr>
                <w:rFonts w:cs="Arial"/>
                <w:i w:val="0"/>
                <w:iCs w:val="0"/>
                <w:szCs w:val="20"/>
                <w:vertAlign w:val="superscript"/>
              </w:rPr>
              <w:t>(2)</w:t>
            </w:r>
            <w:r w:rsidRPr="00BF406A">
              <w:rPr>
                <w:rFonts w:cs="Arial"/>
                <w:i w:val="0"/>
                <w:iCs w:val="0"/>
                <w:szCs w:val="20"/>
              </w:rPr>
              <w:t>, phụ tùng</w:t>
            </w:r>
          </w:p>
        </w:tc>
        <w:tc>
          <w:tcPr>
            <w:tcW w:w="3161" w:type="pct"/>
            <w:tcBorders>
              <w:top w:val="single" w:sz="4" w:space="0" w:color="auto"/>
              <w:left w:val="single" w:sz="4" w:space="0" w:color="auto"/>
              <w:right w:val="single" w:sz="4" w:space="0" w:color="auto"/>
            </w:tcBorders>
            <w:shd w:val="clear" w:color="auto" w:fill="FFFFFF"/>
            <w:vAlign w:val="center"/>
          </w:tcPr>
          <w:p w14:paraId="5519627E" w14:textId="77777777" w:rsidR="00556154" w:rsidRPr="00BF406A" w:rsidRDefault="00556154" w:rsidP="0036704A">
            <w:pPr>
              <w:pStyle w:val="Khc0"/>
              <w:jc w:val="center"/>
              <w:rPr>
                <w:rFonts w:cs="Arial"/>
                <w:szCs w:val="20"/>
              </w:rPr>
            </w:pPr>
            <w:r w:rsidRPr="00BF406A">
              <w:rPr>
                <w:rFonts w:cs="Arial"/>
                <w:i w:val="0"/>
                <w:iCs w:val="0"/>
                <w:szCs w:val="20"/>
              </w:rPr>
              <w:t xml:space="preserve">Quy chuẩn kỹ thuật quốc gia áp dụng kiểm tra, thử nghiệm và chứng nhận </w:t>
            </w:r>
            <w:r w:rsidRPr="00BF406A">
              <w:rPr>
                <w:rFonts w:cs="Arial"/>
                <w:i w:val="0"/>
                <w:iCs w:val="0"/>
                <w:szCs w:val="20"/>
                <w:vertAlign w:val="superscript"/>
              </w:rPr>
              <w:t>(1)</w:t>
            </w:r>
          </w:p>
        </w:tc>
      </w:tr>
      <w:tr w:rsidR="00556154" w:rsidRPr="00BF406A" w14:paraId="3E3CA11A"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56FD41FC" w14:textId="77777777" w:rsidR="00556154" w:rsidRPr="00BF406A" w:rsidRDefault="00556154" w:rsidP="0036704A">
            <w:pPr>
              <w:pStyle w:val="Khc0"/>
              <w:jc w:val="center"/>
              <w:rPr>
                <w:rFonts w:cs="Arial"/>
                <w:szCs w:val="20"/>
              </w:rPr>
            </w:pPr>
            <w:r w:rsidRPr="00BF406A">
              <w:rPr>
                <w:rFonts w:cs="Arial"/>
                <w:i w:val="0"/>
                <w:iCs w:val="0"/>
                <w:szCs w:val="20"/>
              </w:rPr>
              <w:t>1</w:t>
            </w:r>
          </w:p>
        </w:tc>
        <w:tc>
          <w:tcPr>
            <w:tcW w:w="1392" w:type="pct"/>
            <w:tcBorders>
              <w:top w:val="single" w:sz="4" w:space="0" w:color="auto"/>
              <w:left w:val="single" w:sz="4" w:space="0" w:color="auto"/>
            </w:tcBorders>
            <w:shd w:val="clear" w:color="auto" w:fill="FFFFFF"/>
            <w:vAlign w:val="center"/>
          </w:tcPr>
          <w:p w14:paraId="4CD93524" w14:textId="77777777" w:rsidR="00556154" w:rsidRPr="00BF406A" w:rsidRDefault="00556154" w:rsidP="0036704A">
            <w:pPr>
              <w:pStyle w:val="Khc0"/>
              <w:jc w:val="center"/>
              <w:rPr>
                <w:rFonts w:cs="Arial"/>
                <w:szCs w:val="20"/>
              </w:rPr>
            </w:pPr>
            <w:r w:rsidRPr="00BF406A">
              <w:rPr>
                <w:rFonts w:cs="Arial"/>
                <w:i w:val="0"/>
                <w:iCs w:val="0"/>
                <w:szCs w:val="20"/>
              </w:rPr>
              <w:t>Ô tô, rơ moóc và sơ mi rơ moóc</w:t>
            </w:r>
          </w:p>
        </w:tc>
        <w:tc>
          <w:tcPr>
            <w:tcW w:w="3161" w:type="pct"/>
            <w:tcBorders>
              <w:top w:val="single" w:sz="4" w:space="0" w:color="auto"/>
              <w:left w:val="single" w:sz="4" w:space="0" w:color="auto"/>
              <w:right w:val="single" w:sz="4" w:space="0" w:color="auto"/>
            </w:tcBorders>
            <w:shd w:val="clear" w:color="auto" w:fill="FFFFFF"/>
            <w:vAlign w:val="center"/>
          </w:tcPr>
          <w:p w14:paraId="43D882B1" w14:textId="77777777" w:rsidR="00556154" w:rsidRPr="00BF406A" w:rsidRDefault="00556154" w:rsidP="0036704A">
            <w:pPr>
              <w:pStyle w:val="Khc0"/>
              <w:rPr>
                <w:rFonts w:cs="Arial"/>
                <w:szCs w:val="20"/>
              </w:rPr>
            </w:pPr>
            <w:r w:rsidRPr="00BF406A">
              <w:rPr>
                <w:rFonts w:cs="Arial"/>
                <w:i w:val="0"/>
                <w:iCs w:val="0"/>
                <w:szCs w:val="20"/>
              </w:rPr>
              <w:t>QCVN 09:2024/BGTVT - Quy chuẩn kỹ thuật quốc gia về chất lượng an toàn kỹ thuật và bảo vệ môi trường đối với xe ô tô;</w:t>
            </w:r>
          </w:p>
          <w:p w14:paraId="641A8742" w14:textId="77777777" w:rsidR="00556154" w:rsidRPr="00BF406A" w:rsidRDefault="00556154" w:rsidP="0036704A">
            <w:pPr>
              <w:pStyle w:val="Khc0"/>
              <w:rPr>
                <w:rFonts w:cs="Arial"/>
                <w:szCs w:val="20"/>
              </w:rPr>
            </w:pPr>
            <w:r w:rsidRPr="00BF406A">
              <w:rPr>
                <w:rFonts w:cs="Arial"/>
                <w:i w:val="0"/>
                <w:iCs w:val="0"/>
                <w:szCs w:val="20"/>
              </w:rPr>
              <w:t>QCVN 10:2024/BGTVT - Quy chuẩn kỹ thuật quốc gia về chất lượng an toàn kỹ thuật và bảo vệ môi trường đối với ô tô khách thành phố;</w:t>
            </w:r>
          </w:p>
          <w:p w14:paraId="68C3C957" w14:textId="77777777" w:rsidR="00556154" w:rsidRPr="00BF406A" w:rsidRDefault="00556154" w:rsidP="0036704A">
            <w:pPr>
              <w:pStyle w:val="Khc0"/>
              <w:rPr>
                <w:rFonts w:cs="Arial"/>
                <w:szCs w:val="20"/>
              </w:rPr>
            </w:pPr>
            <w:r w:rsidRPr="00BF406A">
              <w:rPr>
                <w:rFonts w:cs="Arial"/>
                <w:i w:val="0"/>
                <w:iCs w:val="0"/>
                <w:szCs w:val="20"/>
              </w:rPr>
              <w:t>QCVN 82:2024/BGTVT - Quy chuẩn kỹ thuật quốc gia về chất lượng an toàn kỹ thuật đối với ô tô khách thành phố để người khuyết tật tiếp cận sử dụng;</w:t>
            </w:r>
          </w:p>
          <w:p w14:paraId="3A0FEAB1" w14:textId="77777777" w:rsidR="00556154" w:rsidRPr="00BF406A" w:rsidRDefault="00556154" w:rsidP="0036704A">
            <w:pPr>
              <w:pStyle w:val="Khc0"/>
              <w:rPr>
                <w:rFonts w:cs="Arial"/>
                <w:szCs w:val="20"/>
              </w:rPr>
            </w:pPr>
            <w:r w:rsidRPr="00BF406A">
              <w:rPr>
                <w:rFonts w:cs="Arial"/>
                <w:i w:val="0"/>
                <w:iCs w:val="0"/>
                <w:szCs w:val="20"/>
              </w:rPr>
              <w:t>QCVN 11:2024/BGTVT - Quy chuẩn kỹ thuật quốc gia về chất lượng an toàn kỹ thuật đối với rơ moóc và sơ mi rơ moóc;</w:t>
            </w:r>
          </w:p>
          <w:p w14:paraId="0FAB6B36" w14:textId="77777777" w:rsidR="00556154" w:rsidRPr="00BF406A" w:rsidRDefault="00556154" w:rsidP="0036704A">
            <w:pPr>
              <w:pStyle w:val="Khc0"/>
              <w:rPr>
                <w:rFonts w:cs="Arial"/>
                <w:szCs w:val="20"/>
              </w:rPr>
            </w:pPr>
            <w:r w:rsidRPr="00BF406A">
              <w:rPr>
                <w:rFonts w:cs="Arial"/>
                <w:i w:val="0"/>
                <w:iCs w:val="0"/>
                <w:szCs w:val="20"/>
              </w:rPr>
              <w:t>QCVN 109:2024/BGTVT - Quy chuẩn kỹ thuật quốc gia về khí thải mức 5 đối với xe ô tô sản xuất, lắp ráp và nhập khẩu mới.</w:t>
            </w:r>
          </w:p>
        </w:tc>
      </w:tr>
      <w:tr w:rsidR="00556154" w:rsidRPr="00BF406A" w14:paraId="4BE5E003"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36FD3BE9" w14:textId="77777777" w:rsidR="00556154" w:rsidRPr="00BF406A" w:rsidRDefault="00556154" w:rsidP="0036704A">
            <w:pPr>
              <w:pStyle w:val="Khc0"/>
              <w:jc w:val="center"/>
              <w:rPr>
                <w:rFonts w:cs="Arial"/>
                <w:szCs w:val="20"/>
              </w:rPr>
            </w:pPr>
            <w:r w:rsidRPr="00BF406A">
              <w:rPr>
                <w:rFonts w:cs="Arial"/>
                <w:i w:val="0"/>
                <w:iCs w:val="0"/>
                <w:szCs w:val="20"/>
              </w:rPr>
              <w:t>2</w:t>
            </w:r>
          </w:p>
        </w:tc>
        <w:tc>
          <w:tcPr>
            <w:tcW w:w="1392" w:type="pct"/>
            <w:tcBorders>
              <w:top w:val="single" w:sz="4" w:space="0" w:color="auto"/>
              <w:left w:val="single" w:sz="4" w:space="0" w:color="auto"/>
            </w:tcBorders>
            <w:shd w:val="clear" w:color="auto" w:fill="FFFFFF"/>
            <w:vAlign w:val="center"/>
          </w:tcPr>
          <w:p w14:paraId="2BF02ED7" w14:textId="77777777" w:rsidR="00556154" w:rsidRPr="00BF406A" w:rsidRDefault="00556154" w:rsidP="0036704A">
            <w:pPr>
              <w:pStyle w:val="Khc0"/>
              <w:jc w:val="center"/>
              <w:rPr>
                <w:rFonts w:cs="Arial"/>
                <w:szCs w:val="20"/>
              </w:rPr>
            </w:pPr>
            <w:r w:rsidRPr="00BF406A">
              <w:rPr>
                <w:rFonts w:cs="Arial"/>
                <w:i w:val="0"/>
                <w:iCs w:val="0"/>
                <w:szCs w:val="20"/>
              </w:rPr>
              <w:t>Kính an toàn của xe</w:t>
            </w:r>
          </w:p>
        </w:tc>
        <w:tc>
          <w:tcPr>
            <w:tcW w:w="3161" w:type="pct"/>
            <w:tcBorders>
              <w:top w:val="single" w:sz="4" w:space="0" w:color="auto"/>
              <w:left w:val="single" w:sz="4" w:space="0" w:color="auto"/>
              <w:right w:val="single" w:sz="4" w:space="0" w:color="auto"/>
            </w:tcBorders>
            <w:shd w:val="clear" w:color="auto" w:fill="FFFFFF"/>
            <w:vAlign w:val="center"/>
          </w:tcPr>
          <w:p w14:paraId="3841B5BD" w14:textId="77777777" w:rsidR="00556154" w:rsidRPr="00BF406A" w:rsidRDefault="00556154" w:rsidP="0036704A">
            <w:pPr>
              <w:pStyle w:val="Khc0"/>
              <w:rPr>
                <w:rFonts w:cs="Arial"/>
                <w:szCs w:val="20"/>
              </w:rPr>
            </w:pPr>
            <w:r w:rsidRPr="00BF406A">
              <w:rPr>
                <w:rFonts w:cs="Arial"/>
                <w:i w:val="0"/>
                <w:iCs w:val="0"/>
                <w:szCs w:val="20"/>
              </w:rPr>
              <w:t>QCVN 32:2024/BGTVT - Quy chuẩn kỹ thuật quốc gia về kính an toàn của xe ô tô.</w:t>
            </w:r>
          </w:p>
        </w:tc>
      </w:tr>
      <w:tr w:rsidR="00556154" w:rsidRPr="00BF406A" w14:paraId="608245C7"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4CCFB073" w14:textId="77777777" w:rsidR="00556154" w:rsidRPr="00BF406A" w:rsidRDefault="00556154" w:rsidP="0036704A">
            <w:pPr>
              <w:pStyle w:val="Khc0"/>
              <w:jc w:val="center"/>
              <w:rPr>
                <w:rFonts w:cs="Arial"/>
                <w:szCs w:val="20"/>
              </w:rPr>
            </w:pPr>
            <w:r w:rsidRPr="00BF406A">
              <w:rPr>
                <w:rFonts w:cs="Arial"/>
                <w:i w:val="0"/>
                <w:iCs w:val="0"/>
                <w:szCs w:val="20"/>
              </w:rPr>
              <w:t>3</w:t>
            </w:r>
          </w:p>
        </w:tc>
        <w:tc>
          <w:tcPr>
            <w:tcW w:w="1392" w:type="pct"/>
            <w:tcBorders>
              <w:top w:val="single" w:sz="4" w:space="0" w:color="auto"/>
              <w:left w:val="single" w:sz="4" w:space="0" w:color="auto"/>
            </w:tcBorders>
            <w:shd w:val="clear" w:color="auto" w:fill="FFFFFF"/>
            <w:vAlign w:val="center"/>
          </w:tcPr>
          <w:p w14:paraId="56B1120E" w14:textId="77777777" w:rsidR="00556154" w:rsidRPr="00BF406A" w:rsidRDefault="00556154" w:rsidP="0036704A">
            <w:pPr>
              <w:pStyle w:val="Khc0"/>
              <w:jc w:val="center"/>
              <w:rPr>
                <w:rFonts w:cs="Arial"/>
                <w:szCs w:val="20"/>
              </w:rPr>
            </w:pPr>
            <w:r w:rsidRPr="00BF406A">
              <w:rPr>
                <w:rFonts w:cs="Arial"/>
                <w:i w:val="0"/>
                <w:iCs w:val="0"/>
                <w:szCs w:val="20"/>
              </w:rPr>
              <w:t>Gương dùng cho xe ô tô (thiết bị quan sát gián tiếp phía sau)</w:t>
            </w:r>
          </w:p>
        </w:tc>
        <w:tc>
          <w:tcPr>
            <w:tcW w:w="3161" w:type="pct"/>
            <w:tcBorders>
              <w:top w:val="single" w:sz="4" w:space="0" w:color="auto"/>
              <w:left w:val="single" w:sz="4" w:space="0" w:color="auto"/>
              <w:right w:val="single" w:sz="4" w:space="0" w:color="auto"/>
            </w:tcBorders>
            <w:shd w:val="clear" w:color="auto" w:fill="FFFFFF"/>
            <w:vAlign w:val="center"/>
          </w:tcPr>
          <w:p w14:paraId="620E7A9A" w14:textId="77777777" w:rsidR="00556154" w:rsidRPr="00BF406A" w:rsidRDefault="00556154" w:rsidP="0036704A">
            <w:pPr>
              <w:pStyle w:val="Khc0"/>
              <w:rPr>
                <w:rFonts w:cs="Arial"/>
                <w:szCs w:val="20"/>
              </w:rPr>
            </w:pPr>
            <w:r w:rsidRPr="00BF406A">
              <w:rPr>
                <w:rFonts w:cs="Arial"/>
                <w:i w:val="0"/>
                <w:iCs w:val="0"/>
                <w:szCs w:val="20"/>
              </w:rPr>
              <w:t>QCVN 33:2024/BGTVT - Quy chuẩn kỹ thuật quốc gia về gương dùng cho xe ô tô.</w:t>
            </w:r>
          </w:p>
        </w:tc>
      </w:tr>
      <w:tr w:rsidR="00556154" w:rsidRPr="00BF406A" w14:paraId="1A3799C8"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00BBC959" w14:textId="77777777" w:rsidR="00556154" w:rsidRPr="00BF406A" w:rsidRDefault="00556154" w:rsidP="0036704A">
            <w:pPr>
              <w:pStyle w:val="Khc0"/>
              <w:jc w:val="center"/>
              <w:rPr>
                <w:rFonts w:cs="Arial"/>
                <w:szCs w:val="20"/>
              </w:rPr>
            </w:pPr>
            <w:r w:rsidRPr="00BF406A">
              <w:rPr>
                <w:rFonts w:cs="Arial"/>
                <w:i w:val="0"/>
                <w:iCs w:val="0"/>
                <w:szCs w:val="20"/>
              </w:rPr>
              <w:t>4</w:t>
            </w:r>
          </w:p>
        </w:tc>
        <w:tc>
          <w:tcPr>
            <w:tcW w:w="1392" w:type="pct"/>
            <w:tcBorders>
              <w:top w:val="single" w:sz="4" w:space="0" w:color="auto"/>
              <w:left w:val="single" w:sz="4" w:space="0" w:color="auto"/>
            </w:tcBorders>
            <w:shd w:val="clear" w:color="auto" w:fill="FFFFFF"/>
            <w:vAlign w:val="center"/>
          </w:tcPr>
          <w:p w14:paraId="3F281DF2" w14:textId="77777777" w:rsidR="00556154" w:rsidRPr="00BF406A" w:rsidRDefault="00556154" w:rsidP="0036704A">
            <w:pPr>
              <w:pStyle w:val="Khc0"/>
              <w:jc w:val="center"/>
              <w:rPr>
                <w:rFonts w:cs="Arial"/>
                <w:szCs w:val="20"/>
              </w:rPr>
            </w:pPr>
            <w:r w:rsidRPr="00BF406A">
              <w:rPr>
                <w:rFonts w:cs="Arial"/>
                <w:i w:val="0"/>
                <w:iCs w:val="0"/>
                <w:szCs w:val="20"/>
              </w:rPr>
              <w:t>Đèn chiếu sáng phía trước</w:t>
            </w:r>
          </w:p>
        </w:tc>
        <w:tc>
          <w:tcPr>
            <w:tcW w:w="3161" w:type="pct"/>
            <w:tcBorders>
              <w:top w:val="single" w:sz="4" w:space="0" w:color="auto"/>
              <w:left w:val="single" w:sz="4" w:space="0" w:color="auto"/>
              <w:right w:val="single" w:sz="4" w:space="0" w:color="auto"/>
            </w:tcBorders>
            <w:shd w:val="clear" w:color="auto" w:fill="FFFFFF"/>
            <w:vAlign w:val="center"/>
          </w:tcPr>
          <w:p w14:paraId="011192C1" w14:textId="77777777" w:rsidR="00556154" w:rsidRPr="00BF406A" w:rsidRDefault="00556154" w:rsidP="0036704A">
            <w:pPr>
              <w:pStyle w:val="Khc0"/>
              <w:rPr>
                <w:rFonts w:cs="Arial"/>
                <w:szCs w:val="20"/>
              </w:rPr>
            </w:pPr>
            <w:r w:rsidRPr="00BF406A">
              <w:rPr>
                <w:rFonts w:cs="Arial"/>
                <w:i w:val="0"/>
                <w:iCs w:val="0"/>
                <w:szCs w:val="20"/>
              </w:rPr>
              <w:t>QCVN 125:2024/BGTVT - Quy chuẩn kỹ thuật quốc gia về đèn chiếu sáng phía trước của phương tiện giao thông cơ giới đường bộ.</w:t>
            </w:r>
          </w:p>
        </w:tc>
      </w:tr>
      <w:tr w:rsidR="00556154" w:rsidRPr="00BF406A" w14:paraId="3C070F66"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621352D1" w14:textId="77777777" w:rsidR="00556154" w:rsidRPr="00BF406A" w:rsidRDefault="00556154" w:rsidP="0036704A">
            <w:pPr>
              <w:pStyle w:val="Khc0"/>
              <w:jc w:val="center"/>
              <w:rPr>
                <w:rFonts w:cs="Arial"/>
                <w:szCs w:val="20"/>
              </w:rPr>
            </w:pPr>
            <w:r w:rsidRPr="00BF406A">
              <w:rPr>
                <w:rFonts w:cs="Arial"/>
                <w:i w:val="0"/>
                <w:iCs w:val="0"/>
                <w:szCs w:val="20"/>
              </w:rPr>
              <w:t>5</w:t>
            </w:r>
          </w:p>
        </w:tc>
        <w:tc>
          <w:tcPr>
            <w:tcW w:w="1392" w:type="pct"/>
            <w:tcBorders>
              <w:top w:val="single" w:sz="4" w:space="0" w:color="auto"/>
              <w:left w:val="single" w:sz="4" w:space="0" w:color="auto"/>
            </w:tcBorders>
            <w:shd w:val="clear" w:color="auto" w:fill="FFFFFF"/>
            <w:vAlign w:val="center"/>
          </w:tcPr>
          <w:p w14:paraId="1A5CF402" w14:textId="77777777" w:rsidR="00556154" w:rsidRPr="00BF406A" w:rsidRDefault="00556154" w:rsidP="0036704A">
            <w:pPr>
              <w:pStyle w:val="Khc0"/>
              <w:jc w:val="center"/>
              <w:rPr>
                <w:rFonts w:cs="Arial"/>
                <w:szCs w:val="20"/>
              </w:rPr>
            </w:pPr>
            <w:r w:rsidRPr="00BF406A">
              <w:rPr>
                <w:rFonts w:cs="Arial"/>
                <w:i w:val="0"/>
                <w:iCs w:val="0"/>
                <w:szCs w:val="20"/>
              </w:rPr>
              <w:t>Vành hợp kim nhẹ dùng cho xe ô tô</w:t>
            </w:r>
          </w:p>
        </w:tc>
        <w:tc>
          <w:tcPr>
            <w:tcW w:w="3161" w:type="pct"/>
            <w:tcBorders>
              <w:top w:val="single" w:sz="4" w:space="0" w:color="auto"/>
              <w:left w:val="single" w:sz="4" w:space="0" w:color="auto"/>
              <w:right w:val="single" w:sz="4" w:space="0" w:color="auto"/>
            </w:tcBorders>
            <w:shd w:val="clear" w:color="auto" w:fill="FFFFFF"/>
            <w:vAlign w:val="center"/>
          </w:tcPr>
          <w:p w14:paraId="7B09A4E0" w14:textId="77777777" w:rsidR="00556154" w:rsidRPr="00BF406A" w:rsidRDefault="00556154" w:rsidP="0036704A">
            <w:pPr>
              <w:pStyle w:val="Khc0"/>
              <w:rPr>
                <w:rFonts w:cs="Arial"/>
                <w:szCs w:val="20"/>
              </w:rPr>
            </w:pPr>
            <w:r w:rsidRPr="00BF406A">
              <w:rPr>
                <w:rFonts w:cs="Arial"/>
                <w:i w:val="0"/>
                <w:iCs w:val="0"/>
                <w:szCs w:val="20"/>
              </w:rPr>
              <w:t>QCVN 78:2024/BGTVT - Quy chuẩn kỹ thuật quốc gia về vành hợp kim nhẹ dùng cho xe ô tô.</w:t>
            </w:r>
          </w:p>
        </w:tc>
      </w:tr>
      <w:tr w:rsidR="00556154" w:rsidRPr="00BF406A" w14:paraId="38219340" w14:textId="77777777"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14:paraId="75E696CA" w14:textId="77777777" w:rsidR="00556154" w:rsidRPr="00BF406A" w:rsidRDefault="00556154" w:rsidP="0036704A">
            <w:pPr>
              <w:pStyle w:val="Khc0"/>
              <w:jc w:val="center"/>
              <w:rPr>
                <w:rFonts w:cs="Arial"/>
                <w:szCs w:val="20"/>
              </w:rPr>
            </w:pPr>
            <w:r w:rsidRPr="00BF406A">
              <w:rPr>
                <w:rFonts w:cs="Arial"/>
                <w:i w:val="0"/>
                <w:iCs w:val="0"/>
                <w:szCs w:val="20"/>
              </w:rPr>
              <w:t>6</w:t>
            </w:r>
          </w:p>
        </w:tc>
        <w:tc>
          <w:tcPr>
            <w:tcW w:w="1392" w:type="pct"/>
            <w:tcBorders>
              <w:top w:val="single" w:sz="4" w:space="0" w:color="auto"/>
              <w:left w:val="single" w:sz="4" w:space="0" w:color="auto"/>
              <w:bottom w:val="single" w:sz="4" w:space="0" w:color="auto"/>
            </w:tcBorders>
            <w:shd w:val="clear" w:color="auto" w:fill="FFFFFF"/>
            <w:vAlign w:val="center"/>
          </w:tcPr>
          <w:p w14:paraId="2A33C250" w14:textId="77777777" w:rsidR="00556154" w:rsidRPr="00BF406A" w:rsidRDefault="00556154" w:rsidP="0036704A">
            <w:pPr>
              <w:pStyle w:val="Khc0"/>
              <w:jc w:val="center"/>
              <w:rPr>
                <w:rFonts w:cs="Arial"/>
                <w:szCs w:val="20"/>
              </w:rPr>
            </w:pPr>
            <w:r w:rsidRPr="00BF406A">
              <w:rPr>
                <w:rFonts w:cs="Arial"/>
                <w:i w:val="0"/>
                <w:iCs w:val="0"/>
                <w:szCs w:val="20"/>
              </w:rPr>
              <w:t>Lốp hơi</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14:paraId="1EB24584" w14:textId="77777777" w:rsidR="00556154" w:rsidRPr="00BF406A" w:rsidRDefault="00556154" w:rsidP="0036704A">
            <w:pPr>
              <w:pStyle w:val="Khc0"/>
              <w:rPr>
                <w:rFonts w:cs="Arial"/>
                <w:szCs w:val="20"/>
              </w:rPr>
            </w:pPr>
            <w:r w:rsidRPr="00BF406A">
              <w:rPr>
                <w:rFonts w:cs="Arial"/>
                <w:i w:val="0"/>
                <w:iCs w:val="0"/>
                <w:szCs w:val="20"/>
              </w:rPr>
              <w:t>QCVN 34:2024/BGTVT - Quy chuẩn kỹ thuật quốc gia về lốp hơi dùng cho ô tô.</w:t>
            </w:r>
          </w:p>
        </w:tc>
      </w:tr>
      <w:tr w:rsidR="00556154" w:rsidRPr="00BF406A" w14:paraId="6324C514"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7B1ABDDC" w14:textId="77777777" w:rsidR="00556154" w:rsidRPr="00BF406A" w:rsidRDefault="00556154" w:rsidP="0036704A">
            <w:pPr>
              <w:pStyle w:val="Khc0"/>
              <w:jc w:val="center"/>
              <w:rPr>
                <w:rFonts w:cs="Arial"/>
                <w:szCs w:val="20"/>
              </w:rPr>
            </w:pPr>
            <w:r w:rsidRPr="00BF406A">
              <w:rPr>
                <w:rFonts w:cs="Arial"/>
                <w:i w:val="0"/>
                <w:iCs w:val="0"/>
                <w:szCs w:val="20"/>
              </w:rPr>
              <w:t>7</w:t>
            </w:r>
          </w:p>
        </w:tc>
        <w:tc>
          <w:tcPr>
            <w:tcW w:w="1392" w:type="pct"/>
            <w:tcBorders>
              <w:top w:val="single" w:sz="4" w:space="0" w:color="auto"/>
              <w:left w:val="single" w:sz="4" w:space="0" w:color="auto"/>
            </w:tcBorders>
            <w:shd w:val="clear" w:color="auto" w:fill="FFFFFF"/>
            <w:vAlign w:val="center"/>
          </w:tcPr>
          <w:p w14:paraId="4BF2A94A" w14:textId="77777777" w:rsidR="00556154" w:rsidRPr="00BF406A" w:rsidRDefault="00556154" w:rsidP="0036704A">
            <w:pPr>
              <w:pStyle w:val="Khc0"/>
              <w:jc w:val="center"/>
              <w:rPr>
                <w:rFonts w:cs="Arial"/>
                <w:szCs w:val="20"/>
              </w:rPr>
            </w:pPr>
            <w:r w:rsidRPr="00BF406A">
              <w:rPr>
                <w:rFonts w:cs="Arial"/>
                <w:i w:val="0"/>
                <w:iCs w:val="0"/>
                <w:szCs w:val="20"/>
              </w:rPr>
              <w:t>Thùng nhiên liệu xe ô</w:t>
            </w:r>
            <w:r w:rsidRPr="00BF406A">
              <w:rPr>
                <w:rFonts w:cs="Arial"/>
                <w:szCs w:val="20"/>
              </w:rPr>
              <w:t xml:space="preserve"> </w:t>
            </w:r>
            <w:r w:rsidRPr="00BF406A">
              <w:rPr>
                <w:rFonts w:cs="Arial"/>
                <w:i w:val="0"/>
                <w:iCs w:val="0"/>
                <w:szCs w:val="20"/>
              </w:rPr>
              <w:t>tô (3)</w:t>
            </w:r>
          </w:p>
        </w:tc>
        <w:tc>
          <w:tcPr>
            <w:tcW w:w="3161" w:type="pct"/>
            <w:tcBorders>
              <w:top w:val="single" w:sz="4" w:space="0" w:color="auto"/>
              <w:left w:val="single" w:sz="4" w:space="0" w:color="auto"/>
              <w:right w:val="single" w:sz="4" w:space="0" w:color="auto"/>
            </w:tcBorders>
            <w:shd w:val="clear" w:color="auto" w:fill="FFFFFF"/>
            <w:vAlign w:val="center"/>
          </w:tcPr>
          <w:p w14:paraId="37556C34" w14:textId="77777777" w:rsidR="00556154" w:rsidRPr="00BF406A" w:rsidRDefault="00556154" w:rsidP="0036704A">
            <w:pPr>
              <w:pStyle w:val="Khc0"/>
              <w:rPr>
                <w:rFonts w:cs="Arial"/>
                <w:szCs w:val="20"/>
              </w:rPr>
            </w:pPr>
            <w:r w:rsidRPr="00BF406A">
              <w:rPr>
                <w:rFonts w:cs="Arial"/>
                <w:i w:val="0"/>
                <w:iCs w:val="0"/>
                <w:szCs w:val="20"/>
              </w:rPr>
              <w:t>QCVN 52:2024/BGTVT - Quy chuẩn kỹ thuật quốc gia về kết cấu an toàn phòng chống cháy của xe cơ giới.</w:t>
            </w:r>
          </w:p>
        </w:tc>
      </w:tr>
      <w:tr w:rsidR="00556154" w:rsidRPr="00BF406A" w14:paraId="56E49535" w14:textId="77777777"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14:paraId="14A98754" w14:textId="77777777" w:rsidR="00556154" w:rsidRPr="00BF406A" w:rsidRDefault="00556154" w:rsidP="0036704A">
            <w:pPr>
              <w:pStyle w:val="Khc0"/>
              <w:jc w:val="center"/>
              <w:rPr>
                <w:rFonts w:cs="Arial"/>
                <w:szCs w:val="20"/>
              </w:rPr>
            </w:pPr>
            <w:r w:rsidRPr="00BF406A">
              <w:rPr>
                <w:rFonts w:cs="Arial"/>
                <w:i w:val="0"/>
                <w:iCs w:val="0"/>
                <w:szCs w:val="20"/>
              </w:rPr>
              <w:t>8</w:t>
            </w:r>
          </w:p>
        </w:tc>
        <w:tc>
          <w:tcPr>
            <w:tcW w:w="1392" w:type="pct"/>
            <w:tcBorders>
              <w:top w:val="single" w:sz="4" w:space="0" w:color="auto"/>
              <w:left w:val="single" w:sz="4" w:space="0" w:color="auto"/>
              <w:bottom w:val="single" w:sz="4" w:space="0" w:color="auto"/>
            </w:tcBorders>
            <w:shd w:val="clear" w:color="auto" w:fill="FFFFFF"/>
            <w:vAlign w:val="center"/>
          </w:tcPr>
          <w:p w14:paraId="46B96D0B" w14:textId="77777777" w:rsidR="00556154" w:rsidRPr="00BF406A" w:rsidRDefault="00556154" w:rsidP="0036704A">
            <w:pPr>
              <w:pStyle w:val="Khc0"/>
              <w:jc w:val="center"/>
              <w:rPr>
                <w:rFonts w:cs="Arial"/>
                <w:szCs w:val="20"/>
              </w:rPr>
            </w:pPr>
            <w:r w:rsidRPr="00BF406A">
              <w:rPr>
                <w:rFonts w:cs="Arial"/>
                <w:i w:val="0"/>
                <w:iCs w:val="0"/>
                <w:szCs w:val="20"/>
              </w:rPr>
              <w:t>Vật liệu sử dụng trong kết cấu nội thất xe cơ giới.</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14:paraId="52991C6E" w14:textId="77777777" w:rsidR="00556154" w:rsidRPr="00BF406A" w:rsidRDefault="00556154" w:rsidP="0036704A">
            <w:pPr>
              <w:pStyle w:val="Khc0"/>
              <w:rPr>
                <w:rFonts w:cs="Arial"/>
                <w:szCs w:val="20"/>
              </w:rPr>
            </w:pPr>
            <w:r w:rsidRPr="00BF406A">
              <w:rPr>
                <w:rFonts w:cs="Arial"/>
                <w:i w:val="0"/>
                <w:iCs w:val="0"/>
                <w:szCs w:val="20"/>
              </w:rPr>
              <w:t>QCVN 53:2024/BGTVT - Quy chuẩn kỹ thuật quốc gia về yêu cầu an toàn chống cháy của vật liệu sử dụng trong kết cấu nội thất xe cơ giới.</w:t>
            </w:r>
          </w:p>
        </w:tc>
      </w:tr>
    </w:tbl>
    <w:p w14:paraId="1A3CE5A7" w14:textId="77777777" w:rsidR="00556154" w:rsidRPr="00BF406A" w:rsidRDefault="00556154" w:rsidP="00CE14E2">
      <w:pPr>
        <w:pStyle w:val="Chthchbng0"/>
        <w:spacing w:after="120"/>
        <w:ind w:firstLine="720"/>
        <w:jc w:val="both"/>
        <w:rPr>
          <w:rFonts w:cs="Arial"/>
          <w:sz w:val="20"/>
          <w:szCs w:val="20"/>
        </w:rPr>
      </w:pPr>
      <w:r w:rsidRPr="00BF406A">
        <w:rPr>
          <w:rFonts w:cs="Arial"/>
          <w:sz w:val="20"/>
          <w:szCs w:val="20"/>
        </w:rPr>
        <w:t>2. Các quy chuẩn kỹ thuật quốc gia áp dụng kiểm tra, thử nghiệm và chứng nhận đối với xe mô tô, xe gắn máy và phụ tùng sử dụng cho xe mô tô, xe gắn máy</w:t>
      </w:r>
    </w:p>
    <w:tbl>
      <w:tblPr>
        <w:tblOverlap w:val="never"/>
        <w:tblW w:w="5000" w:type="pct"/>
        <w:jc w:val="center"/>
        <w:tblCellMar>
          <w:left w:w="10" w:type="dxa"/>
          <w:right w:w="10" w:type="dxa"/>
        </w:tblCellMar>
        <w:tblLook w:val="04A0" w:firstRow="1" w:lastRow="0" w:firstColumn="1" w:lastColumn="0" w:noHBand="0" w:noVBand="1"/>
      </w:tblPr>
      <w:tblGrid>
        <w:gridCol w:w="806"/>
        <w:gridCol w:w="2508"/>
        <w:gridCol w:w="5696"/>
      </w:tblGrid>
      <w:tr w:rsidR="00556154" w:rsidRPr="00BF406A" w14:paraId="24065CB6"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2D42F184" w14:textId="77777777" w:rsidR="00556154" w:rsidRPr="00BF406A" w:rsidRDefault="00556154" w:rsidP="0036704A">
            <w:pPr>
              <w:pStyle w:val="Khc0"/>
              <w:jc w:val="center"/>
              <w:rPr>
                <w:rFonts w:cs="Arial"/>
                <w:szCs w:val="20"/>
              </w:rPr>
            </w:pPr>
            <w:r w:rsidRPr="00BF406A">
              <w:rPr>
                <w:rFonts w:cs="Arial"/>
                <w:i w:val="0"/>
                <w:iCs w:val="0"/>
                <w:szCs w:val="20"/>
              </w:rPr>
              <w:t>Số tt</w:t>
            </w:r>
          </w:p>
        </w:tc>
        <w:tc>
          <w:tcPr>
            <w:tcW w:w="1392" w:type="pct"/>
            <w:tcBorders>
              <w:top w:val="single" w:sz="4" w:space="0" w:color="auto"/>
              <w:left w:val="single" w:sz="4" w:space="0" w:color="auto"/>
            </w:tcBorders>
            <w:shd w:val="clear" w:color="auto" w:fill="FFFFFF"/>
            <w:vAlign w:val="center"/>
          </w:tcPr>
          <w:p w14:paraId="7C38111E" w14:textId="77777777" w:rsidR="00556154" w:rsidRPr="00BF406A" w:rsidRDefault="00556154" w:rsidP="0036704A">
            <w:pPr>
              <w:pStyle w:val="Khc0"/>
              <w:jc w:val="center"/>
              <w:rPr>
                <w:rFonts w:cs="Arial"/>
                <w:szCs w:val="20"/>
              </w:rPr>
            </w:pPr>
            <w:r w:rsidRPr="00BF406A">
              <w:rPr>
                <w:rFonts w:cs="Arial"/>
                <w:i w:val="0"/>
                <w:iCs w:val="0"/>
                <w:szCs w:val="20"/>
              </w:rPr>
              <w:t>Loại xe</w:t>
            </w:r>
            <w:r w:rsidRPr="00BF406A">
              <w:rPr>
                <w:rFonts w:cs="Arial"/>
                <w:i w:val="0"/>
                <w:iCs w:val="0"/>
                <w:szCs w:val="20"/>
                <w:vertAlign w:val="superscript"/>
              </w:rPr>
              <w:t>(2)</w:t>
            </w:r>
            <w:r w:rsidRPr="00BF406A">
              <w:rPr>
                <w:rFonts w:cs="Arial"/>
                <w:i w:val="0"/>
                <w:iCs w:val="0"/>
                <w:szCs w:val="20"/>
              </w:rPr>
              <w:t>, phụ tùng</w:t>
            </w:r>
          </w:p>
        </w:tc>
        <w:tc>
          <w:tcPr>
            <w:tcW w:w="3161" w:type="pct"/>
            <w:tcBorders>
              <w:top w:val="single" w:sz="4" w:space="0" w:color="auto"/>
              <w:left w:val="single" w:sz="4" w:space="0" w:color="auto"/>
              <w:right w:val="single" w:sz="4" w:space="0" w:color="auto"/>
            </w:tcBorders>
            <w:shd w:val="clear" w:color="auto" w:fill="FFFFFF"/>
            <w:vAlign w:val="center"/>
          </w:tcPr>
          <w:p w14:paraId="0DF5A6A2" w14:textId="77777777" w:rsidR="00556154" w:rsidRPr="00BF406A" w:rsidRDefault="00556154" w:rsidP="0036704A">
            <w:pPr>
              <w:pStyle w:val="Khc0"/>
              <w:jc w:val="center"/>
              <w:rPr>
                <w:rFonts w:cs="Arial"/>
                <w:szCs w:val="20"/>
              </w:rPr>
            </w:pPr>
            <w:r w:rsidRPr="00BF406A">
              <w:rPr>
                <w:rFonts w:cs="Arial"/>
                <w:i w:val="0"/>
                <w:iCs w:val="0"/>
                <w:szCs w:val="20"/>
              </w:rPr>
              <w:t xml:space="preserve">Quy chuẩn kỹ thuật quốc gia áp dụng kiểm tra, thử nghiệm và chứng nhận </w:t>
            </w:r>
            <w:r w:rsidRPr="00BF406A">
              <w:rPr>
                <w:rFonts w:cs="Arial"/>
                <w:i w:val="0"/>
                <w:iCs w:val="0"/>
                <w:szCs w:val="20"/>
                <w:vertAlign w:val="superscript"/>
              </w:rPr>
              <w:t>(1)</w:t>
            </w:r>
          </w:p>
        </w:tc>
      </w:tr>
      <w:tr w:rsidR="00556154" w:rsidRPr="00BF406A" w14:paraId="14E48DF7"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231F6D03" w14:textId="77777777" w:rsidR="00556154" w:rsidRPr="00BF406A" w:rsidRDefault="00556154" w:rsidP="0036704A">
            <w:pPr>
              <w:pStyle w:val="Khc0"/>
              <w:jc w:val="center"/>
              <w:rPr>
                <w:rFonts w:cs="Arial"/>
                <w:szCs w:val="20"/>
              </w:rPr>
            </w:pPr>
            <w:r w:rsidRPr="00BF406A">
              <w:rPr>
                <w:rFonts w:cs="Arial"/>
                <w:i w:val="0"/>
                <w:iCs w:val="0"/>
                <w:szCs w:val="20"/>
              </w:rPr>
              <w:t>1</w:t>
            </w:r>
          </w:p>
        </w:tc>
        <w:tc>
          <w:tcPr>
            <w:tcW w:w="1392" w:type="pct"/>
            <w:tcBorders>
              <w:top w:val="single" w:sz="4" w:space="0" w:color="auto"/>
              <w:left w:val="single" w:sz="4" w:space="0" w:color="auto"/>
            </w:tcBorders>
            <w:shd w:val="clear" w:color="auto" w:fill="FFFFFF"/>
            <w:vAlign w:val="center"/>
          </w:tcPr>
          <w:p w14:paraId="07A5DD17" w14:textId="77777777" w:rsidR="00556154" w:rsidRPr="00BF406A" w:rsidRDefault="00556154" w:rsidP="0036704A">
            <w:pPr>
              <w:pStyle w:val="Khc0"/>
              <w:jc w:val="center"/>
              <w:rPr>
                <w:rFonts w:cs="Arial"/>
                <w:szCs w:val="20"/>
              </w:rPr>
            </w:pPr>
            <w:r w:rsidRPr="00BF406A">
              <w:rPr>
                <w:rFonts w:cs="Arial"/>
                <w:i w:val="0"/>
                <w:iCs w:val="0"/>
                <w:szCs w:val="20"/>
              </w:rPr>
              <w:t>Mô tô, xe gắn máy</w:t>
            </w:r>
          </w:p>
        </w:tc>
        <w:tc>
          <w:tcPr>
            <w:tcW w:w="3161" w:type="pct"/>
            <w:tcBorders>
              <w:top w:val="single" w:sz="4" w:space="0" w:color="auto"/>
              <w:left w:val="single" w:sz="4" w:space="0" w:color="auto"/>
              <w:right w:val="single" w:sz="4" w:space="0" w:color="auto"/>
            </w:tcBorders>
            <w:shd w:val="clear" w:color="auto" w:fill="FFFFFF"/>
            <w:vAlign w:val="center"/>
          </w:tcPr>
          <w:p w14:paraId="011F7C66" w14:textId="77777777" w:rsidR="00556154" w:rsidRPr="00BF406A" w:rsidRDefault="00556154" w:rsidP="0036704A">
            <w:pPr>
              <w:pStyle w:val="Khc0"/>
              <w:rPr>
                <w:rFonts w:cs="Arial"/>
                <w:szCs w:val="20"/>
              </w:rPr>
            </w:pPr>
            <w:r w:rsidRPr="00BF406A">
              <w:rPr>
                <w:rFonts w:cs="Arial"/>
                <w:i w:val="0"/>
                <w:iCs w:val="0"/>
                <w:szCs w:val="20"/>
              </w:rPr>
              <w:t>QCVN 14:2024/BGTVT - Quy chuẩn kỹ thuật quốc gia về chất lượng an toàn kỹ thuật và bảo vệ môi trường đối với xe mô tô, xe gắn máy;</w:t>
            </w:r>
          </w:p>
          <w:p w14:paraId="2FF3FBA5" w14:textId="77777777" w:rsidR="00556154" w:rsidRPr="00BF406A" w:rsidRDefault="00556154" w:rsidP="0036704A">
            <w:pPr>
              <w:pStyle w:val="Khc0"/>
              <w:rPr>
                <w:rFonts w:cs="Arial"/>
                <w:szCs w:val="20"/>
              </w:rPr>
            </w:pPr>
            <w:r w:rsidRPr="00BF406A">
              <w:rPr>
                <w:rFonts w:cs="Arial"/>
                <w:i w:val="0"/>
                <w:iCs w:val="0"/>
                <w:szCs w:val="20"/>
              </w:rPr>
              <w:t>QCVN 04:2024/BGTVT - Quy chuẩn kỹ thuật quốc gia về khí thải xe mô tô, xe gắn máy sản xuất, lắp ráp và nhập khẩu mới;</w:t>
            </w:r>
          </w:p>
          <w:p w14:paraId="3E09B153" w14:textId="77777777" w:rsidR="00556154" w:rsidRPr="00BF406A" w:rsidRDefault="00556154" w:rsidP="0036704A">
            <w:pPr>
              <w:pStyle w:val="Khc0"/>
              <w:rPr>
                <w:rFonts w:cs="Arial"/>
                <w:szCs w:val="20"/>
              </w:rPr>
            </w:pPr>
            <w:r w:rsidRPr="00BF406A">
              <w:rPr>
                <w:rFonts w:cs="Arial"/>
                <w:i w:val="0"/>
                <w:iCs w:val="0"/>
                <w:szCs w:val="20"/>
              </w:rPr>
              <w:t>QCVN 77:2024/BGTVT về khí thải mức 3 đối với xe mô tô hai bánh sản xuất, lắp ráp và nhập khẩu mới.</w:t>
            </w:r>
          </w:p>
        </w:tc>
      </w:tr>
      <w:tr w:rsidR="00556154" w:rsidRPr="00BF406A" w14:paraId="79648E33"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1F26FF92" w14:textId="77777777" w:rsidR="00556154" w:rsidRPr="00BF406A" w:rsidRDefault="00556154" w:rsidP="0036704A">
            <w:pPr>
              <w:pStyle w:val="Khc0"/>
              <w:jc w:val="center"/>
              <w:rPr>
                <w:rFonts w:cs="Arial"/>
                <w:szCs w:val="20"/>
              </w:rPr>
            </w:pPr>
            <w:r w:rsidRPr="00BF406A">
              <w:rPr>
                <w:rFonts w:cs="Arial"/>
                <w:i w:val="0"/>
                <w:iCs w:val="0"/>
                <w:szCs w:val="20"/>
              </w:rPr>
              <w:t>2</w:t>
            </w:r>
          </w:p>
        </w:tc>
        <w:tc>
          <w:tcPr>
            <w:tcW w:w="1392" w:type="pct"/>
            <w:tcBorders>
              <w:top w:val="single" w:sz="4" w:space="0" w:color="auto"/>
              <w:left w:val="single" w:sz="4" w:space="0" w:color="auto"/>
            </w:tcBorders>
            <w:shd w:val="clear" w:color="auto" w:fill="FFFFFF"/>
            <w:vAlign w:val="center"/>
          </w:tcPr>
          <w:p w14:paraId="3627386A" w14:textId="77777777" w:rsidR="00556154" w:rsidRPr="00BF406A" w:rsidRDefault="00556154" w:rsidP="0036704A">
            <w:pPr>
              <w:pStyle w:val="Khc0"/>
              <w:jc w:val="center"/>
              <w:rPr>
                <w:rFonts w:cs="Arial"/>
                <w:szCs w:val="20"/>
              </w:rPr>
            </w:pPr>
            <w:r w:rsidRPr="00BF406A">
              <w:rPr>
                <w:rFonts w:cs="Arial"/>
                <w:i w:val="0"/>
                <w:iCs w:val="0"/>
                <w:szCs w:val="20"/>
              </w:rPr>
              <w:t>Gương chiếu hậu (thiết bị quan sát gián tiếp phía sau)</w:t>
            </w:r>
          </w:p>
        </w:tc>
        <w:tc>
          <w:tcPr>
            <w:tcW w:w="3161" w:type="pct"/>
            <w:tcBorders>
              <w:top w:val="single" w:sz="4" w:space="0" w:color="auto"/>
              <w:left w:val="single" w:sz="4" w:space="0" w:color="auto"/>
              <w:right w:val="single" w:sz="4" w:space="0" w:color="auto"/>
            </w:tcBorders>
            <w:shd w:val="clear" w:color="auto" w:fill="FFFFFF"/>
            <w:vAlign w:val="center"/>
          </w:tcPr>
          <w:p w14:paraId="19AC1313" w14:textId="77777777" w:rsidR="00556154" w:rsidRPr="00BF406A" w:rsidRDefault="00556154" w:rsidP="0036704A">
            <w:pPr>
              <w:pStyle w:val="Khc0"/>
              <w:rPr>
                <w:rFonts w:cs="Arial"/>
                <w:szCs w:val="20"/>
              </w:rPr>
            </w:pPr>
            <w:r w:rsidRPr="00BF406A">
              <w:rPr>
                <w:rFonts w:cs="Arial"/>
                <w:i w:val="0"/>
                <w:iCs w:val="0"/>
                <w:szCs w:val="20"/>
              </w:rPr>
              <w:t>QCVN 28:2024/BGTVT - Quy chuẩn kỹ thuật quốc gia về gương chiếu hậu xe mô tô, xe gắn máy.</w:t>
            </w:r>
          </w:p>
        </w:tc>
      </w:tr>
      <w:tr w:rsidR="00556154" w:rsidRPr="00BF406A" w14:paraId="1F4FB624"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21B0339D" w14:textId="77777777" w:rsidR="00556154" w:rsidRPr="00BF406A" w:rsidRDefault="00556154" w:rsidP="0036704A">
            <w:pPr>
              <w:pStyle w:val="Khc0"/>
              <w:jc w:val="center"/>
              <w:rPr>
                <w:rFonts w:cs="Arial"/>
                <w:szCs w:val="20"/>
              </w:rPr>
            </w:pPr>
            <w:r w:rsidRPr="00BF406A">
              <w:rPr>
                <w:rFonts w:cs="Arial"/>
                <w:i w:val="0"/>
                <w:iCs w:val="0"/>
                <w:szCs w:val="20"/>
              </w:rPr>
              <w:t>3</w:t>
            </w:r>
          </w:p>
        </w:tc>
        <w:tc>
          <w:tcPr>
            <w:tcW w:w="1392" w:type="pct"/>
            <w:tcBorders>
              <w:top w:val="single" w:sz="4" w:space="0" w:color="auto"/>
              <w:left w:val="single" w:sz="4" w:space="0" w:color="auto"/>
            </w:tcBorders>
            <w:shd w:val="clear" w:color="auto" w:fill="FFFFFF"/>
            <w:vAlign w:val="center"/>
          </w:tcPr>
          <w:p w14:paraId="7FB8D5E3" w14:textId="77777777" w:rsidR="00556154" w:rsidRPr="00BF406A" w:rsidRDefault="00556154" w:rsidP="0036704A">
            <w:pPr>
              <w:pStyle w:val="Khc0"/>
              <w:jc w:val="center"/>
              <w:rPr>
                <w:rFonts w:cs="Arial"/>
                <w:szCs w:val="20"/>
              </w:rPr>
            </w:pPr>
            <w:r w:rsidRPr="00BF406A">
              <w:rPr>
                <w:rFonts w:cs="Arial"/>
                <w:i w:val="0"/>
                <w:iCs w:val="0"/>
                <w:szCs w:val="20"/>
              </w:rPr>
              <w:t>Khung</w:t>
            </w:r>
          </w:p>
        </w:tc>
        <w:tc>
          <w:tcPr>
            <w:tcW w:w="3161" w:type="pct"/>
            <w:tcBorders>
              <w:top w:val="single" w:sz="4" w:space="0" w:color="auto"/>
              <w:left w:val="single" w:sz="4" w:space="0" w:color="auto"/>
              <w:right w:val="single" w:sz="4" w:space="0" w:color="auto"/>
            </w:tcBorders>
            <w:shd w:val="clear" w:color="auto" w:fill="FFFFFF"/>
            <w:vAlign w:val="center"/>
          </w:tcPr>
          <w:p w14:paraId="70F26D15" w14:textId="77777777" w:rsidR="00556154" w:rsidRPr="00BF406A" w:rsidRDefault="00556154" w:rsidP="0036704A">
            <w:pPr>
              <w:pStyle w:val="Khc0"/>
              <w:rPr>
                <w:rFonts w:cs="Arial"/>
                <w:szCs w:val="20"/>
              </w:rPr>
            </w:pPr>
            <w:r w:rsidRPr="00BF406A">
              <w:rPr>
                <w:rFonts w:cs="Arial"/>
                <w:i w:val="0"/>
                <w:iCs w:val="0"/>
                <w:szCs w:val="20"/>
              </w:rPr>
              <w:t>QCVN 124:2024/BGTVT - Quy chuẩn kỹ thuật quốc gia về khung xe mô tô, xe gắn máy.</w:t>
            </w:r>
          </w:p>
        </w:tc>
      </w:tr>
      <w:tr w:rsidR="00556154" w:rsidRPr="00BF406A" w14:paraId="05C186FF"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500B5220" w14:textId="77777777" w:rsidR="00556154" w:rsidRPr="00BF406A" w:rsidRDefault="00556154" w:rsidP="0036704A">
            <w:pPr>
              <w:pStyle w:val="Khc0"/>
              <w:jc w:val="center"/>
              <w:rPr>
                <w:rFonts w:cs="Arial"/>
                <w:szCs w:val="20"/>
              </w:rPr>
            </w:pPr>
            <w:r w:rsidRPr="00BF406A">
              <w:rPr>
                <w:rFonts w:cs="Arial"/>
                <w:i w:val="0"/>
                <w:iCs w:val="0"/>
                <w:szCs w:val="20"/>
              </w:rPr>
              <w:t>4</w:t>
            </w:r>
          </w:p>
        </w:tc>
        <w:tc>
          <w:tcPr>
            <w:tcW w:w="1392" w:type="pct"/>
            <w:tcBorders>
              <w:top w:val="single" w:sz="4" w:space="0" w:color="auto"/>
              <w:left w:val="single" w:sz="4" w:space="0" w:color="auto"/>
            </w:tcBorders>
            <w:shd w:val="clear" w:color="auto" w:fill="FFFFFF"/>
            <w:vAlign w:val="center"/>
          </w:tcPr>
          <w:p w14:paraId="5D5A87AA" w14:textId="77777777" w:rsidR="00556154" w:rsidRPr="00BF406A" w:rsidRDefault="00556154" w:rsidP="0036704A">
            <w:pPr>
              <w:pStyle w:val="Khc0"/>
              <w:jc w:val="center"/>
              <w:rPr>
                <w:rFonts w:cs="Arial"/>
                <w:szCs w:val="20"/>
              </w:rPr>
            </w:pPr>
            <w:r w:rsidRPr="00BF406A">
              <w:rPr>
                <w:rFonts w:cs="Arial"/>
                <w:i w:val="0"/>
                <w:iCs w:val="0"/>
                <w:szCs w:val="20"/>
              </w:rPr>
              <w:t>Đèn chiếu sáng phía trước</w:t>
            </w:r>
          </w:p>
        </w:tc>
        <w:tc>
          <w:tcPr>
            <w:tcW w:w="3161" w:type="pct"/>
            <w:tcBorders>
              <w:top w:val="single" w:sz="4" w:space="0" w:color="auto"/>
              <w:left w:val="single" w:sz="4" w:space="0" w:color="auto"/>
              <w:right w:val="single" w:sz="4" w:space="0" w:color="auto"/>
            </w:tcBorders>
            <w:shd w:val="clear" w:color="auto" w:fill="FFFFFF"/>
            <w:vAlign w:val="center"/>
          </w:tcPr>
          <w:p w14:paraId="75137021" w14:textId="77777777" w:rsidR="00556154" w:rsidRPr="00BF406A" w:rsidRDefault="00556154" w:rsidP="0036704A">
            <w:pPr>
              <w:pStyle w:val="Khc0"/>
              <w:rPr>
                <w:rFonts w:cs="Arial"/>
                <w:szCs w:val="20"/>
              </w:rPr>
            </w:pPr>
            <w:r w:rsidRPr="00BF406A">
              <w:rPr>
                <w:rFonts w:cs="Arial"/>
                <w:i w:val="0"/>
                <w:iCs w:val="0"/>
                <w:smallCaps/>
                <w:szCs w:val="20"/>
              </w:rPr>
              <w:t>QCvN</w:t>
            </w:r>
            <w:r w:rsidRPr="00BF406A">
              <w:rPr>
                <w:rFonts w:cs="Arial"/>
                <w:i w:val="0"/>
                <w:iCs w:val="0"/>
                <w:szCs w:val="20"/>
              </w:rPr>
              <w:t xml:space="preserve"> 125:2024/BGTVT - Quy chuẩn kỹ thuật quốc gia về đèn chiếu sáng phía trước của phương tiện giao thông cơ giới đường bộ.</w:t>
            </w:r>
          </w:p>
        </w:tc>
      </w:tr>
      <w:tr w:rsidR="00556154" w:rsidRPr="00BF406A" w14:paraId="4C3FCC7F"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6C64926A" w14:textId="77777777" w:rsidR="00556154" w:rsidRPr="00BF406A" w:rsidRDefault="00556154" w:rsidP="0036704A">
            <w:pPr>
              <w:pStyle w:val="Khc0"/>
              <w:jc w:val="center"/>
              <w:rPr>
                <w:rFonts w:cs="Arial"/>
                <w:szCs w:val="20"/>
              </w:rPr>
            </w:pPr>
            <w:r w:rsidRPr="00BF406A">
              <w:rPr>
                <w:rFonts w:cs="Arial"/>
                <w:i w:val="0"/>
                <w:iCs w:val="0"/>
                <w:szCs w:val="20"/>
              </w:rPr>
              <w:t>5</w:t>
            </w:r>
          </w:p>
        </w:tc>
        <w:tc>
          <w:tcPr>
            <w:tcW w:w="1392" w:type="pct"/>
            <w:tcBorders>
              <w:top w:val="single" w:sz="4" w:space="0" w:color="auto"/>
              <w:left w:val="single" w:sz="4" w:space="0" w:color="auto"/>
            </w:tcBorders>
            <w:shd w:val="clear" w:color="auto" w:fill="FFFFFF"/>
            <w:vAlign w:val="center"/>
          </w:tcPr>
          <w:p w14:paraId="6951EC09" w14:textId="77777777" w:rsidR="00556154" w:rsidRPr="00BF406A" w:rsidRDefault="00556154" w:rsidP="0036704A">
            <w:pPr>
              <w:pStyle w:val="Khc0"/>
              <w:jc w:val="center"/>
              <w:rPr>
                <w:rFonts w:cs="Arial"/>
                <w:szCs w:val="20"/>
              </w:rPr>
            </w:pPr>
            <w:r w:rsidRPr="00BF406A">
              <w:rPr>
                <w:rFonts w:cs="Arial"/>
                <w:i w:val="0"/>
                <w:iCs w:val="0"/>
                <w:szCs w:val="20"/>
              </w:rPr>
              <w:t>Lốp hơi</w:t>
            </w:r>
          </w:p>
        </w:tc>
        <w:tc>
          <w:tcPr>
            <w:tcW w:w="3161" w:type="pct"/>
            <w:tcBorders>
              <w:top w:val="single" w:sz="4" w:space="0" w:color="auto"/>
              <w:left w:val="single" w:sz="4" w:space="0" w:color="auto"/>
              <w:right w:val="single" w:sz="4" w:space="0" w:color="auto"/>
            </w:tcBorders>
            <w:shd w:val="clear" w:color="auto" w:fill="FFFFFF"/>
            <w:vAlign w:val="center"/>
          </w:tcPr>
          <w:p w14:paraId="06D8F51B" w14:textId="77777777" w:rsidR="00556154" w:rsidRPr="00BF406A" w:rsidRDefault="00556154" w:rsidP="0036704A">
            <w:pPr>
              <w:pStyle w:val="Khc0"/>
              <w:rPr>
                <w:rFonts w:cs="Arial"/>
                <w:szCs w:val="20"/>
              </w:rPr>
            </w:pPr>
            <w:r w:rsidRPr="00BF406A">
              <w:rPr>
                <w:rFonts w:cs="Arial"/>
                <w:i w:val="0"/>
                <w:iCs w:val="0"/>
                <w:szCs w:val="20"/>
              </w:rPr>
              <w:t xml:space="preserve">QCVN 36:2024/BGTVT - Quy chuẩn kỹ thuật quốc gia về lốp </w:t>
            </w:r>
            <w:r w:rsidRPr="00BF406A">
              <w:rPr>
                <w:rFonts w:cs="Arial"/>
                <w:i w:val="0"/>
                <w:iCs w:val="0"/>
                <w:szCs w:val="20"/>
              </w:rPr>
              <w:lastRenderedPageBreak/>
              <w:t>hơi xe mô tô, xe gắn máy.</w:t>
            </w:r>
          </w:p>
        </w:tc>
      </w:tr>
      <w:tr w:rsidR="00556154" w:rsidRPr="00BF406A" w14:paraId="19512E57"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46950D1C" w14:textId="77777777" w:rsidR="00556154" w:rsidRPr="00BF406A" w:rsidRDefault="00556154" w:rsidP="0036704A">
            <w:pPr>
              <w:pStyle w:val="Khc0"/>
              <w:jc w:val="center"/>
              <w:rPr>
                <w:rFonts w:cs="Arial"/>
                <w:szCs w:val="20"/>
              </w:rPr>
            </w:pPr>
            <w:r w:rsidRPr="00BF406A">
              <w:rPr>
                <w:rFonts w:cs="Arial"/>
                <w:i w:val="0"/>
                <w:iCs w:val="0"/>
                <w:szCs w:val="20"/>
              </w:rPr>
              <w:lastRenderedPageBreak/>
              <w:t>6</w:t>
            </w:r>
          </w:p>
        </w:tc>
        <w:tc>
          <w:tcPr>
            <w:tcW w:w="1392" w:type="pct"/>
            <w:tcBorders>
              <w:top w:val="single" w:sz="4" w:space="0" w:color="auto"/>
              <w:left w:val="single" w:sz="4" w:space="0" w:color="auto"/>
            </w:tcBorders>
            <w:shd w:val="clear" w:color="auto" w:fill="FFFFFF"/>
            <w:vAlign w:val="center"/>
          </w:tcPr>
          <w:p w14:paraId="5F24D75E" w14:textId="77777777" w:rsidR="00556154" w:rsidRPr="00BF406A" w:rsidRDefault="00556154" w:rsidP="0036704A">
            <w:pPr>
              <w:pStyle w:val="Khc0"/>
              <w:jc w:val="center"/>
              <w:rPr>
                <w:rFonts w:cs="Arial"/>
                <w:szCs w:val="20"/>
              </w:rPr>
            </w:pPr>
            <w:r w:rsidRPr="00BF406A">
              <w:rPr>
                <w:rFonts w:cs="Arial"/>
                <w:i w:val="0"/>
                <w:iCs w:val="0"/>
                <w:szCs w:val="20"/>
              </w:rPr>
              <w:t>Động cơ</w:t>
            </w:r>
          </w:p>
        </w:tc>
        <w:tc>
          <w:tcPr>
            <w:tcW w:w="3161" w:type="pct"/>
            <w:tcBorders>
              <w:top w:val="single" w:sz="4" w:space="0" w:color="auto"/>
              <w:left w:val="single" w:sz="4" w:space="0" w:color="auto"/>
              <w:right w:val="single" w:sz="4" w:space="0" w:color="auto"/>
            </w:tcBorders>
            <w:shd w:val="clear" w:color="auto" w:fill="FFFFFF"/>
            <w:vAlign w:val="center"/>
          </w:tcPr>
          <w:p w14:paraId="23671614" w14:textId="77777777" w:rsidR="00556154" w:rsidRPr="00BF406A" w:rsidRDefault="00556154" w:rsidP="0036704A">
            <w:pPr>
              <w:pStyle w:val="Khc0"/>
              <w:rPr>
                <w:rFonts w:cs="Arial"/>
                <w:szCs w:val="20"/>
              </w:rPr>
            </w:pPr>
            <w:r w:rsidRPr="00BF406A">
              <w:rPr>
                <w:rFonts w:cs="Arial"/>
                <w:i w:val="0"/>
                <w:iCs w:val="0"/>
                <w:szCs w:val="20"/>
              </w:rPr>
              <w:t>QCVN 37:2024/BGTVT - Quy chuẩn kỹ thuật quốc gia về động cơ xe mô tô, xe gắn máy;</w:t>
            </w:r>
          </w:p>
          <w:p w14:paraId="44C6CA71" w14:textId="77777777" w:rsidR="00556154" w:rsidRPr="00BF406A" w:rsidRDefault="00556154" w:rsidP="0036704A">
            <w:pPr>
              <w:pStyle w:val="Khc0"/>
              <w:rPr>
                <w:rFonts w:cs="Arial"/>
                <w:szCs w:val="20"/>
              </w:rPr>
            </w:pPr>
            <w:r w:rsidRPr="00BF406A">
              <w:rPr>
                <w:rFonts w:cs="Arial"/>
                <w:i w:val="0"/>
                <w:iCs w:val="0"/>
                <w:szCs w:val="20"/>
              </w:rPr>
              <w:t>QCVN 90:2024/BGTVT - Quy chuẩn kỹ thuật quốc gia về động cơ sử dụng cho xe mô tô điện, xe gắn máy điện.</w:t>
            </w:r>
          </w:p>
        </w:tc>
      </w:tr>
      <w:tr w:rsidR="00556154" w:rsidRPr="00BF406A" w14:paraId="76581FC7" w14:textId="77777777"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14:paraId="5A6B788D" w14:textId="77777777" w:rsidR="00556154" w:rsidRPr="00BF406A" w:rsidRDefault="00556154" w:rsidP="0036704A">
            <w:pPr>
              <w:pStyle w:val="Khc0"/>
              <w:jc w:val="center"/>
              <w:rPr>
                <w:rFonts w:cs="Arial"/>
                <w:szCs w:val="20"/>
              </w:rPr>
            </w:pPr>
            <w:r w:rsidRPr="00BF406A">
              <w:rPr>
                <w:rFonts w:cs="Arial"/>
                <w:i w:val="0"/>
                <w:iCs w:val="0"/>
                <w:szCs w:val="20"/>
              </w:rPr>
              <w:t>7</w:t>
            </w:r>
          </w:p>
        </w:tc>
        <w:tc>
          <w:tcPr>
            <w:tcW w:w="1392" w:type="pct"/>
            <w:tcBorders>
              <w:top w:val="single" w:sz="4" w:space="0" w:color="auto"/>
              <w:left w:val="single" w:sz="4" w:space="0" w:color="auto"/>
              <w:bottom w:val="single" w:sz="4" w:space="0" w:color="auto"/>
            </w:tcBorders>
            <w:shd w:val="clear" w:color="auto" w:fill="FFFFFF"/>
            <w:vAlign w:val="center"/>
          </w:tcPr>
          <w:p w14:paraId="67FC94DC" w14:textId="77777777" w:rsidR="00556154" w:rsidRPr="00BF406A" w:rsidRDefault="00556154" w:rsidP="0036704A">
            <w:pPr>
              <w:pStyle w:val="Khc0"/>
              <w:jc w:val="center"/>
              <w:rPr>
                <w:rFonts w:cs="Arial"/>
                <w:szCs w:val="20"/>
              </w:rPr>
            </w:pPr>
            <w:r w:rsidRPr="00BF406A">
              <w:rPr>
                <w:rFonts w:cs="Arial"/>
                <w:i w:val="0"/>
                <w:iCs w:val="0"/>
                <w:szCs w:val="20"/>
              </w:rPr>
              <w:t>Ắc quy</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14:paraId="5FE79B61" w14:textId="77777777" w:rsidR="00556154" w:rsidRPr="00BF406A" w:rsidRDefault="00556154" w:rsidP="0036704A">
            <w:pPr>
              <w:pStyle w:val="Khc0"/>
              <w:rPr>
                <w:rFonts w:cs="Arial"/>
                <w:szCs w:val="20"/>
              </w:rPr>
            </w:pPr>
            <w:r w:rsidRPr="00BF406A">
              <w:rPr>
                <w:rFonts w:cs="Arial"/>
                <w:i w:val="0"/>
                <w:iCs w:val="0"/>
                <w:szCs w:val="20"/>
              </w:rPr>
              <w:t>QCVN 47:2024/BGTVT - Quy chuẩn kỹ thuật quốc gia về ắc quy chì - axít, Lithium - ion xe mô tô, xe gắn máy;</w:t>
            </w:r>
          </w:p>
          <w:p w14:paraId="5340C1D0" w14:textId="77777777" w:rsidR="00556154" w:rsidRPr="00BF406A" w:rsidRDefault="00556154" w:rsidP="0036704A">
            <w:pPr>
              <w:pStyle w:val="Khc0"/>
              <w:rPr>
                <w:rFonts w:cs="Arial"/>
                <w:szCs w:val="20"/>
              </w:rPr>
            </w:pPr>
            <w:r w:rsidRPr="00BF406A">
              <w:rPr>
                <w:rFonts w:cs="Arial"/>
                <w:i w:val="0"/>
                <w:iCs w:val="0"/>
                <w:szCs w:val="20"/>
              </w:rPr>
              <w:t>QCVN 91:2024/BGTVT - Quy chuẩn kỹ thuật quốc gia về ắc quy sử dụng cho xe mô tô điện, xe gắn máy điện.</w:t>
            </w:r>
          </w:p>
        </w:tc>
      </w:tr>
      <w:tr w:rsidR="00556154" w:rsidRPr="00BF406A" w14:paraId="62C8CDE9" w14:textId="77777777"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14:paraId="2DC7FF9E" w14:textId="77777777" w:rsidR="00556154" w:rsidRPr="00BF406A" w:rsidRDefault="00556154" w:rsidP="0036704A">
            <w:pPr>
              <w:pStyle w:val="Khc0"/>
              <w:jc w:val="center"/>
              <w:rPr>
                <w:rFonts w:cs="Arial"/>
                <w:szCs w:val="20"/>
              </w:rPr>
            </w:pPr>
            <w:r w:rsidRPr="00BF406A">
              <w:rPr>
                <w:rFonts w:cs="Arial"/>
                <w:i w:val="0"/>
                <w:iCs w:val="0"/>
                <w:szCs w:val="20"/>
              </w:rPr>
              <w:t>8</w:t>
            </w:r>
          </w:p>
        </w:tc>
        <w:tc>
          <w:tcPr>
            <w:tcW w:w="1392" w:type="pct"/>
            <w:tcBorders>
              <w:top w:val="single" w:sz="4" w:space="0" w:color="auto"/>
              <w:left w:val="single" w:sz="4" w:space="0" w:color="auto"/>
              <w:bottom w:val="single" w:sz="4" w:space="0" w:color="auto"/>
            </w:tcBorders>
            <w:shd w:val="clear" w:color="auto" w:fill="FFFFFF"/>
            <w:vAlign w:val="center"/>
          </w:tcPr>
          <w:p w14:paraId="6CA620A5" w14:textId="77777777" w:rsidR="00556154" w:rsidRPr="00BF406A" w:rsidRDefault="00556154" w:rsidP="0036704A">
            <w:pPr>
              <w:pStyle w:val="Khc0"/>
              <w:jc w:val="center"/>
              <w:rPr>
                <w:rFonts w:cs="Arial"/>
                <w:szCs w:val="20"/>
              </w:rPr>
            </w:pPr>
            <w:r w:rsidRPr="00BF406A">
              <w:rPr>
                <w:rFonts w:cs="Arial"/>
                <w:i w:val="0"/>
                <w:iCs w:val="0"/>
                <w:szCs w:val="20"/>
              </w:rPr>
              <w:t>Vành bánh xe</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14:paraId="3C3F4863" w14:textId="77777777" w:rsidR="00556154" w:rsidRPr="00BF406A" w:rsidRDefault="00556154" w:rsidP="0036704A">
            <w:pPr>
              <w:pStyle w:val="Khc0"/>
              <w:rPr>
                <w:rFonts w:cs="Arial"/>
                <w:szCs w:val="20"/>
              </w:rPr>
            </w:pPr>
            <w:r w:rsidRPr="00BF406A">
              <w:rPr>
                <w:rFonts w:cs="Arial"/>
                <w:i w:val="0"/>
                <w:iCs w:val="0"/>
                <w:szCs w:val="20"/>
              </w:rPr>
              <w:t>QCVN 113:2024/BGTVT - Quy chuẩn kỹ thuật quốc gia về yêu cầu kỹ thuật và phương pháp thử vành bánh xe mô tô, xe gắn máy;</w:t>
            </w:r>
          </w:p>
        </w:tc>
      </w:tr>
    </w:tbl>
    <w:p w14:paraId="4C905C94" w14:textId="77777777" w:rsidR="00556154" w:rsidRPr="00BF406A" w:rsidRDefault="00556154" w:rsidP="00CE14E2">
      <w:pPr>
        <w:spacing w:after="120"/>
        <w:ind w:firstLine="720"/>
        <w:rPr>
          <w:rFonts w:cs="Arial"/>
          <w:szCs w:val="20"/>
        </w:rPr>
      </w:pPr>
      <w:r w:rsidRPr="00BF406A">
        <w:rPr>
          <w:rFonts w:cs="Arial"/>
          <w:szCs w:val="20"/>
        </w:rPr>
        <w:t>3. Các quy chuẩn kỹ thuật áp dụng kiểm tra, thử nghiệm và chứng nhận đối với xe chở hàng bốn bánh có gắn động cơ và phụ tùng sử dụng cho xe chở hàng bốn bánh có gắn động cơ</w:t>
      </w:r>
    </w:p>
    <w:tbl>
      <w:tblPr>
        <w:tblOverlap w:val="never"/>
        <w:tblW w:w="5001" w:type="pct"/>
        <w:jc w:val="center"/>
        <w:tblCellMar>
          <w:left w:w="10" w:type="dxa"/>
          <w:right w:w="10" w:type="dxa"/>
        </w:tblCellMar>
        <w:tblLook w:val="04A0" w:firstRow="1" w:lastRow="0" w:firstColumn="1" w:lastColumn="0" w:noHBand="0" w:noVBand="1"/>
      </w:tblPr>
      <w:tblGrid>
        <w:gridCol w:w="806"/>
        <w:gridCol w:w="2509"/>
        <w:gridCol w:w="5697"/>
      </w:tblGrid>
      <w:tr w:rsidR="00556154" w:rsidRPr="00BF406A" w14:paraId="77108710"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593C7A0C" w14:textId="77777777" w:rsidR="00556154" w:rsidRPr="00BF406A" w:rsidRDefault="00556154" w:rsidP="0036704A">
            <w:pPr>
              <w:pStyle w:val="Khc0"/>
              <w:jc w:val="center"/>
              <w:rPr>
                <w:rFonts w:cs="Arial"/>
                <w:szCs w:val="20"/>
              </w:rPr>
            </w:pPr>
            <w:r w:rsidRPr="00BF406A">
              <w:rPr>
                <w:rFonts w:cs="Arial"/>
                <w:i w:val="0"/>
                <w:iCs w:val="0"/>
                <w:szCs w:val="20"/>
              </w:rPr>
              <w:t>Số tt</w:t>
            </w:r>
          </w:p>
        </w:tc>
        <w:tc>
          <w:tcPr>
            <w:tcW w:w="1392" w:type="pct"/>
            <w:tcBorders>
              <w:top w:val="single" w:sz="4" w:space="0" w:color="auto"/>
              <w:left w:val="single" w:sz="4" w:space="0" w:color="auto"/>
            </w:tcBorders>
            <w:shd w:val="clear" w:color="auto" w:fill="FFFFFF"/>
            <w:vAlign w:val="center"/>
          </w:tcPr>
          <w:p w14:paraId="002307DD" w14:textId="77777777" w:rsidR="00556154" w:rsidRPr="00BF406A" w:rsidRDefault="00556154" w:rsidP="0036704A">
            <w:pPr>
              <w:pStyle w:val="Khc0"/>
              <w:jc w:val="center"/>
              <w:rPr>
                <w:rFonts w:cs="Arial"/>
                <w:szCs w:val="20"/>
              </w:rPr>
            </w:pPr>
            <w:r w:rsidRPr="00BF406A">
              <w:rPr>
                <w:rFonts w:cs="Arial"/>
                <w:i w:val="0"/>
                <w:iCs w:val="0"/>
                <w:szCs w:val="20"/>
              </w:rPr>
              <w:t>Loại xe</w:t>
            </w:r>
            <w:r w:rsidRPr="00BF406A">
              <w:rPr>
                <w:rFonts w:cs="Arial"/>
                <w:i w:val="0"/>
                <w:iCs w:val="0"/>
                <w:szCs w:val="20"/>
                <w:vertAlign w:val="superscript"/>
              </w:rPr>
              <w:t>(2)</w:t>
            </w:r>
            <w:r w:rsidRPr="00BF406A">
              <w:rPr>
                <w:rFonts w:cs="Arial"/>
                <w:i w:val="0"/>
                <w:iCs w:val="0"/>
                <w:szCs w:val="20"/>
              </w:rPr>
              <w:t>, phụ tùng</w:t>
            </w:r>
          </w:p>
        </w:tc>
        <w:tc>
          <w:tcPr>
            <w:tcW w:w="3161" w:type="pct"/>
            <w:tcBorders>
              <w:top w:val="single" w:sz="4" w:space="0" w:color="auto"/>
              <w:left w:val="single" w:sz="4" w:space="0" w:color="auto"/>
              <w:right w:val="single" w:sz="4" w:space="0" w:color="auto"/>
            </w:tcBorders>
            <w:shd w:val="clear" w:color="auto" w:fill="FFFFFF"/>
            <w:vAlign w:val="center"/>
          </w:tcPr>
          <w:p w14:paraId="5AF1532B" w14:textId="77777777" w:rsidR="00556154" w:rsidRPr="00BF406A" w:rsidRDefault="00556154" w:rsidP="0036704A">
            <w:pPr>
              <w:pStyle w:val="Khc0"/>
              <w:jc w:val="center"/>
              <w:rPr>
                <w:rFonts w:cs="Arial"/>
                <w:szCs w:val="20"/>
              </w:rPr>
            </w:pPr>
            <w:r w:rsidRPr="00BF406A">
              <w:rPr>
                <w:rFonts w:cs="Arial"/>
                <w:i w:val="0"/>
                <w:iCs w:val="0"/>
                <w:szCs w:val="20"/>
              </w:rPr>
              <w:t xml:space="preserve">Quy chuẩn kỹ thuật quốc gia áp dụng kiểm tra, thử nghiệm và chứng nhận </w:t>
            </w:r>
            <w:r w:rsidRPr="00BF406A">
              <w:rPr>
                <w:rFonts w:cs="Arial"/>
                <w:i w:val="0"/>
                <w:iCs w:val="0"/>
                <w:szCs w:val="20"/>
                <w:vertAlign w:val="superscript"/>
              </w:rPr>
              <w:t>(1)</w:t>
            </w:r>
          </w:p>
        </w:tc>
      </w:tr>
      <w:tr w:rsidR="00556154" w:rsidRPr="00BF406A" w14:paraId="12D92655"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501A755C" w14:textId="77777777" w:rsidR="00556154" w:rsidRPr="00BF406A" w:rsidRDefault="00556154" w:rsidP="0036704A">
            <w:pPr>
              <w:pStyle w:val="Khc0"/>
              <w:jc w:val="center"/>
              <w:rPr>
                <w:rFonts w:cs="Arial"/>
                <w:szCs w:val="20"/>
              </w:rPr>
            </w:pPr>
            <w:r w:rsidRPr="00BF406A">
              <w:rPr>
                <w:rFonts w:cs="Arial"/>
                <w:i w:val="0"/>
                <w:iCs w:val="0"/>
                <w:szCs w:val="20"/>
              </w:rPr>
              <w:t>1</w:t>
            </w:r>
          </w:p>
        </w:tc>
        <w:tc>
          <w:tcPr>
            <w:tcW w:w="1392" w:type="pct"/>
            <w:tcBorders>
              <w:top w:val="single" w:sz="4" w:space="0" w:color="auto"/>
              <w:left w:val="single" w:sz="4" w:space="0" w:color="auto"/>
            </w:tcBorders>
            <w:shd w:val="clear" w:color="auto" w:fill="FFFFFF"/>
            <w:vAlign w:val="center"/>
          </w:tcPr>
          <w:p w14:paraId="221530B3" w14:textId="77777777" w:rsidR="00556154" w:rsidRPr="00BF406A" w:rsidRDefault="00556154" w:rsidP="0036704A">
            <w:pPr>
              <w:pStyle w:val="Khc0"/>
              <w:jc w:val="center"/>
              <w:rPr>
                <w:rFonts w:cs="Arial"/>
                <w:szCs w:val="20"/>
              </w:rPr>
            </w:pPr>
            <w:r w:rsidRPr="00BF406A">
              <w:rPr>
                <w:rFonts w:cs="Arial"/>
                <w:i w:val="0"/>
                <w:iCs w:val="0"/>
                <w:szCs w:val="20"/>
              </w:rPr>
              <w:t>Xe chở hàng bốn bánh có gắn động cơ</w:t>
            </w:r>
          </w:p>
        </w:tc>
        <w:tc>
          <w:tcPr>
            <w:tcW w:w="3161" w:type="pct"/>
            <w:tcBorders>
              <w:top w:val="single" w:sz="4" w:space="0" w:color="auto"/>
              <w:left w:val="single" w:sz="4" w:space="0" w:color="auto"/>
              <w:right w:val="single" w:sz="4" w:space="0" w:color="auto"/>
            </w:tcBorders>
            <w:shd w:val="clear" w:color="auto" w:fill="FFFFFF"/>
            <w:vAlign w:val="center"/>
          </w:tcPr>
          <w:p w14:paraId="21FA1A8C" w14:textId="77777777" w:rsidR="00556154" w:rsidRPr="00BF406A" w:rsidRDefault="00556154" w:rsidP="0036704A">
            <w:pPr>
              <w:pStyle w:val="Khc0"/>
              <w:rPr>
                <w:rFonts w:cs="Arial"/>
                <w:szCs w:val="20"/>
              </w:rPr>
            </w:pPr>
            <w:r w:rsidRPr="00BF406A">
              <w:rPr>
                <w:rFonts w:cs="Arial"/>
                <w:i w:val="0"/>
                <w:iCs w:val="0"/>
                <w:szCs w:val="20"/>
              </w:rPr>
              <w:t>QCVN 118:2024/BGTVT - Quy chuẩn kỹ thuật quốc gia về chất lượng an toàn kỹ thuật và bảo vệ môi trường đối với xe chở hàng bốn bánh có gắn động cơ.</w:t>
            </w:r>
          </w:p>
        </w:tc>
      </w:tr>
      <w:tr w:rsidR="00556154" w:rsidRPr="00BF406A" w14:paraId="3486F523"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2FA04A92" w14:textId="77777777" w:rsidR="00556154" w:rsidRPr="00BF406A" w:rsidRDefault="00556154" w:rsidP="0036704A">
            <w:pPr>
              <w:pStyle w:val="Khc0"/>
              <w:jc w:val="center"/>
              <w:rPr>
                <w:rFonts w:cs="Arial"/>
                <w:szCs w:val="20"/>
              </w:rPr>
            </w:pPr>
            <w:r w:rsidRPr="00BF406A">
              <w:rPr>
                <w:rFonts w:cs="Arial"/>
                <w:i w:val="0"/>
                <w:iCs w:val="0"/>
                <w:szCs w:val="20"/>
              </w:rPr>
              <w:t>2</w:t>
            </w:r>
          </w:p>
        </w:tc>
        <w:tc>
          <w:tcPr>
            <w:tcW w:w="1392" w:type="pct"/>
            <w:tcBorders>
              <w:top w:val="single" w:sz="4" w:space="0" w:color="auto"/>
              <w:left w:val="single" w:sz="4" w:space="0" w:color="auto"/>
            </w:tcBorders>
            <w:shd w:val="clear" w:color="auto" w:fill="FFFFFF"/>
            <w:vAlign w:val="center"/>
          </w:tcPr>
          <w:p w14:paraId="335985A7" w14:textId="77777777" w:rsidR="00556154" w:rsidRPr="00BF406A" w:rsidRDefault="00556154" w:rsidP="0036704A">
            <w:pPr>
              <w:pStyle w:val="Khc0"/>
              <w:jc w:val="center"/>
              <w:rPr>
                <w:rFonts w:cs="Arial"/>
                <w:szCs w:val="20"/>
              </w:rPr>
            </w:pPr>
            <w:r w:rsidRPr="00BF406A">
              <w:rPr>
                <w:rFonts w:cs="Arial"/>
                <w:i w:val="0"/>
                <w:iCs w:val="0"/>
                <w:szCs w:val="20"/>
              </w:rPr>
              <w:t>Gương dùng cho xe (thiết bị quan sát gián tiếp phía sau)</w:t>
            </w:r>
          </w:p>
        </w:tc>
        <w:tc>
          <w:tcPr>
            <w:tcW w:w="3161" w:type="pct"/>
            <w:tcBorders>
              <w:top w:val="single" w:sz="4" w:space="0" w:color="auto"/>
              <w:left w:val="single" w:sz="4" w:space="0" w:color="auto"/>
              <w:right w:val="single" w:sz="4" w:space="0" w:color="auto"/>
            </w:tcBorders>
            <w:shd w:val="clear" w:color="auto" w:fill="FFFFFF"/>
            <w:vAlign w:val="center"/>
          </w:tcPr>
          <w:p w14:paraId="0C691D81" w14:textId="77777777" w:rsidR="00556154" w:rsidRPr="00BF406A" w:rsidRDefault="00556154" w:rsidP="0036704A">
            <w:pPr>
              <w:pStyle w:val="Khc0"/>
              <w:rPr>
                <w:rFonts w:cs="Arial"/>
                <w:szCs w:val="20"/>
              </w:rPr>
            </w:pPr>
            <w:r w:rsidRPr="00BF406A">
              <w:rPr>
                <w:rFonts w:cs="Arial"/>
                <w:i w:val="0"/>
                <w:iCs w:val="0"/>
                <w:szCs w:val="20"/>
              </w:rPr>
              <w:t>QCVN 28:2024/BGTVT - Quy chuẩn kỹ thuật quốc gia về gương chiếu hậu xe mô tô, xe gắn máy; hoặc</w:t>
            </w:r>
          </w:p>
          <w:p w14:paraId="379D9C6E" w14:textId="77777777" w:rsidR="00556154" w:rsidRPr="00BF406A" w:rsidRDefault="00556154" w:rsidP="0036704A">
            <w:pPr>
              <w:pStyle w:val="Khc0"/>
              <w:rPr>
                <w:rFonts w:cs="Arial"/>
                <w:szCs w:val="20"/>
              </w:rPr>
            </w:pPr>
            <w:r w:rsidRPr="00BF406A">
              <w:rPr>
                <w:rFonts w:cs="Arial"/>
                <w:i w:val="0"/>
                <w:iCs w:val="0"/>
                <w:szCs w:val="20"/>
              </w:rPr>
              <w:t>QCVN 33:2024/BGTVT - Quy chuẩn kỹ thuật quốc gia về gương dùng cho xe ô tô.</w:t>
            </w:r>
          </w:p>
        </w:tc>
      </w:tr>
      <w:tr w:rsidR="00556154" w:rsidRPr="00BF406A" w14:paraId="4C3814B3"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38771D00" w14:textId="77777777" w:rsidR="00556154" w:rsidRPr="00BF406A" w:rsidRDefault="00556154" w:rsidP="0036704A">
            <w:pPr>
              <w:pStyle w:val="Khc0"/>
              <w:jc w:val="center"/>
              <w:rPr>
                <w:rFonts w:cs="Arial"/>
                <w:szCs w:val="20"/>
              </w:rPr>
            </w:pPr>
            <w:r w:rsidRPr="00BF406A">
              <w:rPr>
                <w:rFonts w:cs="Arial"/>
                <w:i w:val="0"/>
                <w:iCs w:val="0"/>
                <w:szCs w:val="20"/>
              </w:rPr>
              <w:t>3</w:t>
            </w:r>
          </w:p>
        </w:tc>
        <w:tc>
          <w:tcPr>
            <w:tcW w:w="1392" w:type="pct"/>
            <w:tcBorders>
              <w:top w:val="single" w:sz="4" w:space="0" w:color="auto"/>
              <w:left w:val="single" w:sz="4" w:space="0" w:color="auto"/>
            </w:tcBorders>
            <w:shd w:val="clear" w:color="auto" w:fill="FFFFFF"/>
            <w:vAlign w:val="center"/>
          </w:tcPr>
          <w:p w14:paraId="4CA0684F" w14:textId="77777777" w:rsidR="00556154" w:rsidRPr="00BF406A" w:rsidRDefault="00556154" w:rsidP="0036704A">
            <w:pPr>
              <w:pStyle w:val="Khc0"/>
              <w:jc w:val="center"/>
              <w:rPr>
                <w:rFonts w:cs="Arial"/>
                <w:szCs w:val="20"/>
              </w:rPr>
            </w:pPr>
            <w:r w:rsidRPr="00BF406A">
              <w:rPr>
                <w:rFonts w:cs="Arial"/>
                <w:i w:val="0"/>
                <w:iCs w:val="0"/>
                <w:szCs w:val="20"/>
              </w:rPr>
              <w:t>Kính an toàn của xe</w:t>
            </w:r>
          </w:p>
        </w:tc>
        <w:tc>
          <w:tcPr>
            <w:tcW w:w="3161" w:type="pct"/>
            <w:tcBorders>
              <w:top w:val="single" w:sz="4" w:space="0" w:color="auto"/>
              <w:left w:val="single" w:sz="4" w:space="0" w:color="auto"/>
              <w:right w:val="single" w:sz="4" w:space="0" w:color="auto"/>
            </w:tcBorders>
            <w:shd w:val="clear" w:color="auto" w:fill="FFFFFF"/>
            <w:vAlign w:val="center"/>
          </w:tcPr>
          <w:p w14:paraId="40CE7A56" w14:textId="77777777" w:rsidR="00556154" w:rsidRPr="00BF406A" w:rsidRDefault="00556154" w:rsidP="0036704A">
            <w:pPr>
              <w:pStyle w:val="Khc0"/>
              <w:rPr>
                <w:rFonts w:cs="Arial"/>
                <w:szCs w:val="20"/>
              </w:rPr>
            </w:pPr>
            <w:r w:rsidRPr="00BF406A">
              <w:rPr>
                <w:rFonts w:cs="Arial"/>
                <w:i w:val="0"/>
                <w:iCs w:val="0"/>
                <w:szCs w:val="20"/>
              </w:rPr>
              <w:t>QCVN 32:2024/BGTVT - Quy chuẩn kỹ thuật quốc gia về kính an toàn của xe ô tô.</w:t>
            </w:r>
          </w:p>
        </w:tc>
      </w:tr>
      <w:tr w:rsidR="00556154" w:rsidRPr="00BF406A" w14:paraId="3E692A84"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1E7F009B" w14:textId="77777777" w:rsidR="00556154" w:rsidRPr="00BF406A" w:rsidRDefault="00556154" w:rsidP="0036704A">
            <w:pPr>
              <w:pStyle w:val="Khc0"/>
              <w:jc w:val="center"/>
              <w:rPr>
                <w:rFonts w:cs="Arial"/>
                <w:szCs w:val="20"/>
              </w:rPr>
            </w:pPr>
            <w:r w:rsidRPr="00BF406A">
              <w:rPr>
                <w:rFonts w:cs="Arial"/>
                <w:i w:val="0"/>
                <w:iCs w:val="0"/>
                <w:szCs w:val="20"/>
              </w:rPr>
              <w:t>4</w:t>
            </w:r>
          </w:p>
        </w:tc>
        <w:tc>
          <w:tcPr>
            <w:tcW w:w="1392" w:type="pct"/>
            <w:tcBorders>
              <w:top w:val="single" w:sz="4" w:space="0" w:color="auto"/>
              <w:left w:val="single" w:sz="4" w:space="0" w:color="auto"/>
            </w:tcBorders>
            <w:shd w:val="clear" w:color="auto" w:fill="FFFFFF"/>
            <w:vAlign w:val="center"/>
          </w:tcPr>
          <w:p w14:paraId="0946EB2A" w14:textId="77777777" w:rsidR="00556154" w:rsidRPr="00BF406A" w:rsidRDefault="00556154" w:rsidP="0036704A">
            <w:pPr>
              <w:pStyle w:val="Khc0"/>
              <w:jc w:val="center"/>
              <w:rPr>
                <w:rFonts w:cs="Arial"/>
                <w:szCs w:val="20"/>
              </w:rPr>
            </w:pPr>
            <w:r w:rsidRPr="00BF406A">
              <w:rPr>
                <w:rFonts w:cs="Arial"/>
                <w:i w:val="0"/>
                <w:iCs w:val="0"/>
                <w:szCs w:val="20"/>
              </w:rPr>
              <w:t>Đèn chiếu sáng phía trước</w:t>
            </w:r>
          </w:p>
        </w:tc>
        <w:tc>
          <w:tcPr>
            <w:tcW w:w="3161" w:type="pct"/>
            <w:tcBorders>
              <w:top w:val="single" w:sz="4" w:space="0" w:color="auto"/>
              <w:left w:val="single" w:sz="4" w:space="0" w:color="auto"/>
              <w:right w:val="single" w:sz="4" w:space="0" w:color="auto"/>
            </w:tcBorders>
            <w:shd w:val="clear" w:color="auto" w:fill="FFFFFF"/>
            <w:vAlign w:val="center"/>
          </w:tcPr>
          <w:p w14:paraId="00B86E39" w14:textId="77777777" w:rsidR="00556154" w:rsidRPr="00BF406A" w:rsidRDefault="00556154" w:rsidP="0036704A">
            <w:pPr>
              <w:pStyle w:val="Khc0"/>
              <w:rPr>
                <w:rFonts w:cs="Arial"/>
                <w:szCs w:val="20"/>
              </w:rPr>
            </w:pPr>
            <w:r w:rsidRPr="00BF406A">
              <w:rPr>
                <w:rFonts w:cs="Arial"/>
                <w:i w:val="0"/>
                <w:iCs w:val="0"/>
                <w:szCs w:val="20"/>
              </w:rPr>
              <w:t>QCVN 125:2024/BGTVT - Quy chuẩn kỹ thuật quốc gia về đèn chiếu sáng phía trước của phương tiện giao thông cơ giới đường bộ.</w:t>
            </w:r>
          </w:p>
        </w:tc>
      </w:tr>
      <w:tr w:rsidR="00556154" w:rsidRPr="00BF406A" w14:paraId="4B1A009C"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6390F16E" w14:textId="77777777" w:rsidR="00556154" w:rsidRPr="00BF406A" w:rsidRDefault="00556154" w:rsidP="0036704A">
            <w:pPr>
              <w:pStyle w:val="Khc0"/>
              <w:jc w:val="center"/>
              <w:rPr>
                <w:rFonts w:cs="Arial"/>
                <w:szCs w:val="20"/>
              </w:rPr>
            </w:pPr>
            <w:r w:rsidRPr="00BF406A">
              <w:rPr>
                <w:rFonts w:cs="Arial"/>
                <w:i w:val="0"/>
                <w:iCs w:val="0"/>
                <w:szCs w:val="20"/>
              </w:rPr>
              <w:t>5</w:t>
            </w:r>
          </w:p>
        </w:tc>
        <w:tc>
          <w:tcPr>
            <w:tcW w:w="1392" w:type="pct"/>
            <w:tcBorders>
              <w:top w:val="single" w:sz="4" w:space="0" w:color="auto"/>
              <w:left w:val="single" w:sz="4" w:space="0" w:color="auto"/>
            </w:tcBorders>
            <w:shd w:val="clear" w:color="auto" w:fill="FFFFFF"/>
            <w:vAlign w:val="center"/>
          </w:tcPr>
          <w:p w14:paraId="4A8AE858" w14:textId="77777777" w:rsidR="00556154" w:rsidRPr="00BF406A" w:rsidRDefault="00556154" w:rsidP="0036704A">
            <w:pPr>
              <w:pStyle w:val="Khc0"/>
              <w:jc w:val="center"/>
              <w:rPr>
                <w:rFonts w:cs="Arial"/>
                <w:szCs w:val="20"/>
              </w:rPr>
            </w:pPr>
            <w:r w:rsidRPr="00BF406A">
              <w:rPr>
                <w:rFonts w:cs="Arial"/>
                <w:i w:val="0"/>
                <w:iCs w:val="0"/>
                <w:szCs w:val="20"/>
              </w:rPr>
              <w:t>Lốp hơi</w:t>
            </w:r>
          </w:p>
        </w:tc>
        <w:tc>
          <w:tcPr>
            <w:tcW w:w="3161" w:type="pct"/>
            <w:tcBorders>
              <w:top w:val="single" w:sz="4" w:space="0" w:color="auto"/>
              <w:left w:val="single" w:sz="4" w:space="0" w:color="auto"/>
              <w:right w:val="single" w:sz="4" w:space="0" w:color="auto"/>
            </w:tcBorders>
            <w:shd w:val="clear" w:color="auto" w:fill="FFFFFF"/>
            <w:vAlign w:val="center"/>
          </w:tcPr>
          <w:p w14:paraId="4E005A93" w14:textId="77777777" w:rsidR="00556154" w:rsidRPr="00BF406A" w:rsidRDefault="00556154" w:rsidP="0036704A">
            <w:pPr>
              <w:pStyle w:val="Khc0"/>
              <w:rPr>
                <w:rFonts w:cs="Arial"/>
                <w:szCs w:val="20"/>
              </w:rPr>
            </w:pPr>
            <w:r w:rsidRPr="00BF406A">
              <w:rPr>
                <w:rFonts w:cs="Arial"/>
                <w:i w:val="0"/>
                <w:iCs w:val="0"/>
                <w:szCs w:val="20"/>
              </w:rPr>
              <w:t>QCVN 36:2024/BGTVT - Quy chuẩn kỹ thuật quốc gia về lốp hơi xe mô tô, xe gắn máy; hoặc</w:t>
            </w:r>
          </w:p>
          <w:p w14:paraId="7E9F94BD" w14:textId="77777777" w:rsidR="00556154" w:rsidRPr="00BF406A" w:rsidRDefault="00556154" w:rsidP="0036704A">
            <w:pPr>
              <w:pStyle w:val="Khc0"/>
              <w:rPr>
                <w:rFonts w:cs="Arial"/>
                <w:szCs w:val="20"/>
              </w:rPr>
            </w:pPr>
            <w:r w:rsidRPr="00BF406A">
              <w:rPr>
                <w:rFonts w:cs="Arial"/>
                <w:i w:val="0"/>
                <w:iCs w:val="0"/>
                <w:szCs w:val="20"/>
              </w:rPr>
              <w:t>QCVN 34:2024/ BGTVT - Quy chuẩn kỹ thuật quốc gia về lốp hơi dùng cho ô tô.</w:t>
            </w:r>
          </w:p>
        </w:tc>
      </w:tr>
      <w:tr w:rsidR="00556154" w:rsidRPr="00BF406A" w14:paraId="43218984"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3F963484" w14:textId="77777777" w:rsidR="00556154" w:rsidRPr="00BF406A" w:rsidRDefault="00556154" w:rsidP="0036704A">
            <w:pPr>
              <w:pStyle w:val="Khc0"/>
              <w:jc w:val="center"/>
              <w:rPr>
                <w:rFonts w:cs="Arial"/>
                <w:szCs w:val="20"/>
              </w:rPr>
            </w:pPr>
            <w:r w:rsidRPr="00BF406A">
              <w:rPr>
                <w:rFonts w:cs="Arial"/>
                <w:i w:val="0"/>
                <w:iCs w:val="0"/>
                <w:szCs w:val="20"/>
              </w:rPr>
              <w:t>6</w:t>
            </w:r>
          </w:p>
        </w:tc>
        <w:tc>
          <w:tcPr>
            <w:tcW w:w="1392" w:type="pct"/>
            <w:tcBorders>
              <w:top w:val="single" w:sz="4" w:space="0" w:color="auto"/>
              <w:left w:val="single" w:sz="4" w:space="0" w:color="auto"/>
            </w:tcBorders>
            <w:shd w:val="clear" w:color="auto" w:fill="FFFFFF"/>
            <w:vAlign w:val="center"/>
          </w:tcPr>
          <w:p w14:paraId="00698F9D" w14:textId="77777777" w:rsidR="00556154" w:rsidRPr="00BF406A" w:rsidRDefault="00556154" w:rsidP="0036704A">
            <w:pPr>
              <w:pStyle w:val="Khc0"/>
              <w:jc w:val="center"/>
              <w:rPr>
                <w:rFonts w:cs="Arial"/>
                <w:szCs w:val="20"/>
              </w:rPr>
            </w:pPr>
            <w:r w:rsidRPr="00BF406A">
              <w:rPr>
                <w:rFonts w:cs="Arial"/>
                <w:i w:val="0"/>
                <w:iCs w:val="0"/>
                <w:szCs w:val="20"/>
              </w:rPr>
              <w:t>Động cơ</w:t>
            </w:r>
          </w:p>
        </w:tc>
        <w:tc>
          <w:tcPr>
            <w:tcW w:w="3161" w:type="pct"/>
            <w:tcBorders>
              <w:top w:val="single" w:sz="4" w:space="0" w:color="auto"/>
              <w:left w:val="single" w:sz="4" w:space="0" w:color="auto"/>
              <w:right w:val="single" w:sz="4" w:space="0" w:color="auto"/>
            </w:tcBorders>
            <w:shd w:val="clear" w:color="auto" w:fill="FFFFFF"/>
            <w:vAlign w:val="center"/>
          </w:tcPr>
          <w:p w14:paraId="6CB71D79" w14:textId="77777777" w:rsidR="00556154" w:rsidRPr="00BF406A" w:rsidRDefault="00556154" w:rsidP="0036704A">
            <w:pPr>
              <w:pStyle w:val="Khc0"/>
              <w:rPr>
                <w:rFonts w:cs="Arial"/>
                <w:szCs w:val="20"/>
              </w:rPr>
            </w:pPr>
            <w:r w:rsidRPr="00BF406A">
              <w:rPr>
                <w:rFonts w:cs="Arial"/>
                <w:i w:val="0"/>
                <w:iCs w:val="0"/>
                <w:szCs w:val="20"/>
              </w:rPr>
              <w:t>QCVN 37:2024/BGTVT - Quy chuẩn kỹ thuật quốc gia về động cơ xe mô tô, xe gắn máy;</w:t>
            </w:r>
          </w:p>
          <w:p w14:paraId="47F2A7F0" w14:textId="77777777" w:rsidR="00556154" w:rsidRPr="00BF406A" w:rsidRDefault="00556154" w:rsidP="0036704A">
            <w:pPr>
              <w:pStyle w:val="Khc0"/>
              <w:rPr>
                <w:rFonts w:cs="Arial"/>
                <w:szCs w:val="20"/>
              </w:rPr>
            </w:pPr>
            <w:r w:rsidRPr="00BF406A">
              <w:rPr>
                <w:rFonts w:cs="Arial"/>
                <w:i w:val="0"/>
                <w:iCs w:val="0"/>
                <w:szCs w:val="20"/>
              </w:rPr>
              <w:t>QCVN 90:2024 /BGTVT - Quy chuẩn kỹ thuật quốc gia về động cơ sử dụng cho xe mô tô điện, xe gắn máy điện.</w:t>
            </w:r>
          </w:p>
        </w:tc>
      </w:tr>
      <w:tr w:rsidR="00556154" w:rsidRPr="00BF406A" w14:paraId="04634069" w14:textId="77777777"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14:paraId="78A552EF" w14:textId="77777777" w:rsidR="00556154" w:rsidRPr="00BF406A" w:rsidRDefault="00556154" w:rsidP="0036704A">
            <w:pPr>
              <w:pStyle w:val="Khc0"/>
              <w:jc w:val="center"/>
              <w:rPr>
                <w:rFonts w:cs="Arial"/>
                <w:szCs w:val="20"/>
              </w:rPr>
            </w:pPr>
            <w:r w:rsidRPr="00BF406A">
              <w:rPr>
                <w:rFonts w:cs="Arial"/>
                <w:i w:val="0"/>
                <w:iCs w:val="0"/>
                <w:szCs w:val="20"/>
              </w:rPr>
              <w:t>7</w:t>
            </w:r>
          </w:p>
        </w:tc>
        <w:tc>
          <w:tcPr>
            <w:tcW w:w="1392" w:type="pct"/>
            <w:tcBorders>
              <w:top w:val="single" w:sz="4" w:space="0" w:color="auto"/>
              <w:left w:val="single" w:sz="4" w:space="0" w:color="auto"/>
              <w:bottom w:val="single" w:sz="4" w:space="0" w:color="auto"/>
            </w:tcBorders>
            <w:shd w:val="clear" w:color="auto" w:fill="FFFFFF"/>
            <w:vAlign w:val="center"/>
          </w:tcPr>
          <w:p w14:paraId="796B8DB0" w14:textId="77777777" w:rsidR="00556154" w:rsidRPr="00BF406A" w:rsidRDefault="00556154" w:rsidP="0036704A">
            <w:pPr>
              <w:pStyle w:val="Khc0"/>
              <w:jc w:val="center"/>
              <w:rPr>
                <w:rFonts w:cs="Arial"/>
                <w:szCs w:val="20"/>
              </w:rPr>
            </w:pPr>
            <w:r w:rsidRPr="00BF406A">
              <w:rPr>
                <w:rFonts w:cs="Arial"/>
                <w:i w:val="0"/>
                <w:iCs w:val="0"/>
                <w:szCs w:val="20"/>
              </w:rPr>
              <w:t>Ắc quy</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14:paraId="2E278450" w14:textId="77777777" w:rsidR="00556154" w:rsidRPr="00BF406A" w:rsidRDefault="00556154" w:rsidP="0036704A">
            <w:pPr>
              <w:pStyle w:val="Khc0"/>
              <w:rPr>
                <w:rFonts w:cs="Arial"/>
                <w:szCs w:val="20"/>
              </w:rPr>
            </w:pPr>
            <w:r w:rsidRPr="00BF406A">
              <w:rPr>
                <w:rFonts w:cs="Arial"/>
                <w:i w:val="0"/>
                <w:iCs w:val="0"/>
                <w:szCs w:val="20"/>
              </w:rPr>
              <w:t>QCVN 47:2024/BGTVT - Quy chuẩn kỹ thuật quốc gia về ắc quy chì - axít, Lithium - ion xe mô tô, xe gắn máy;</w:t>
            </w:r>
          </w:p>
          <w:p w14:paraId="3D0BAFC7" w14:textId="77777777" w:rsidR="00556154" w:rsidRPr="00BF406A" w:rsidRDefault="00556154" w:rsidP="0036704A">
            <w:pPr>
              <w:pStyle w:val="Khc0"/>
              <w:rPr>
                <w:rFonts w:cs="Arial"/>
                <w:szCs w:val="20"/>
              </w:rPr>
            </w:pPr>
            <w:r w:rsidRPr="00BF406A">
              <w:rPr>
                <w:rFonts w:cs="Arial"/>
                <w:i w:val="0"/>
                <w:iCs w:val="0"/>
                <w:szCs w:val="20"/>
              </w:rPr>
              <w:t>QCVN 91:2024/BGTVT - Quy chuẩn kỹ thuật quốc gia về ắc quy sử dụng cho xe mô tô điện, xe gắn máy điện.</w:t>
            </w:r>
          </w:p>
        </w:tc>
      </w:tr>
      <w:tr w:rsidR="00556154" w:rsidRPr="00BF406A" w14:paraId="060DA4AD" w14:textId="77777777"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14:paraId="6EAAAAD3" w14:textId="77777777" w:rsidR="00556154" w:rsidRPr="00BF406A" w:rsidRDefault="00556154" w:rsidP="0036704A">
            <w:pPr>
              <w:pStyle w:val="Khc0"/>
              <w:jc w:val="center"/>
              <w:rPr>
                <w:rFonts w:cs="Arial"/>
                <w:szCs w:val="20"/>
              </w:rPr>
            </w:pPr>
            <w:r w:rsidRPr="00BF406A">
              <w:rPr>
                <w:rFonts w:cs="Arial"/>
                <w:i w:val="0"/>
                <w:iCs w:val="0"/>
                <w:szCs w:val="20"/>
              </w:rPr>
              <w:t>8</w:t>
            </w:r>
          </w:p>
        </w:tc>
        <w:tc>
          <w:tcPr>
            <w:tcW w:w="1392" w:type="pct"/>
            <w:tcBorders>
              <w:top w:val="single" w:sz="4" w:space="0" w:color="auto"/>
              <w:left w:val="single" w:sz="4" w:space="0" w:color="auto"/>
              <w:bottom w:val="single" w:sz="4" w:space="0" w:color="auto"/>
            </w:tcBorders>
            <w:shd w:val="clear" w:color="auto" w:fill="FFFFFF"/>
            <w:vAlign w:val="center"/>
          </w:tcPr>
          <w:p w14:paraId="246840B6" w14:textId="77777777" w:rsidR="00556154" w:rsidRPr="00BF406A" w:rsidRDefault="00556154" w:rsidP="0036704A">
            <w:pPr>
              <w:pStyle w:val="Khc0"/>
              <w:jc w:val="center"/>
              <w:rPr>
                <w:rFonts w:cs="Arial"/>
                <w:szCs w:val="20"/>
              </w:rPr>
            </w:pPr>
            <w:r w:rsidRPr="00BF406A">
              <w:rPr>
                <w:rFonts w:cs="Arial"/>
                <w:i w:val="0"/>
                <w:iCs w:val="0"/>
                <w:szCs w:val="20"/>
              </w:rPr>
              <w:t>Vành bánh xe</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14:paraId="4E875ADC" w14:textId="77777777" w:rsidR="00556154" w:rsidRPr="00BF406A" w:rsidRDefault="00556154" w:rsidP="0036704A">
            <w:pPr>
              <w:pStyle w:val="Khc0"/>
              <w:rPr>
                <w:rFonts w:cs="Arial"/>
                <w:szCs w:val="20"/>
              </w:rPr>
            </w:pPr>
            <w:r w:rsidRPr="00BF406A">
              <w:rPr>
                <w:rFonts w:cs="Arial"/>
                <w:i w:val="0"/>
                <w:iCs w:val="0"/>
                <w:szCs w:val="20"/>
              </w:rPr>
              <w:t>QCVN 113:2024/BGTVT - Quy chuẩn kỹ thuật quốc gia về về yêu cầu kỹ thuật và phương pháp thử vành bánh xe mô tô, xe gắn máy; hoặc</w:t>
            </w:r>
          </w:p>
          <w:p w14:paraId="39B59478" w14:textId="77777777" w:rsidR="00556154" w:rsidRPr="00BF406A" w:rsidRDefault="00556154" w:rsidP="0036704A">
            <w:pPr>
              <w:pStyle w:val="Khc0"/>
              <w:rPr>
                <w:rFonts w:cs="Arial"/>
                <w:szCs w:val="20"/>
              </w:rPr>
            </w:pPr>
            <w:r w:rsidRPr="00BF406A">
              <w:rPr>
                <w:rFonts w:cs="Arial"/>
                <w:i w:val="0"/>
                <w:iCs w:val="0"/>
                <w:szCs w:val="20"/>
              </w:rPr>
              <w:t>QCVN 78:2024/BGTVT - Quy chuẩn kỹ thuật quốc gia về vành hợp kim nhẹ dùng cho xe ô tô.</w:t>
            </w:r>
          </w:p>
        </w:tc>
      </w:tr>
    </w:tbl>
    <w:p w14:paraId="54733599" w14:textId="77777777" w:rsidR="00556154" w:rsidRPr="00BF406A" w:rsidRDefault="00556154" w:rsidP="00CE14E2">
      <w:pPr>
        <w:pStyle w:val="Tiu20"/>
        <w:keepNext/>
        <w:keepLines/>
        <w:spacing w:after="120"/>
        <w:ind w:firstLine="720"/>
        <w:jc w:val="both"/>
        <w:outlineLvl w:val="9"/>
        <w:rPr>
          <w:rFonts w:cs="Arial"/>
          <w:sz w:val="20"/>
          <w:szCs w:val="20"/>
        </w:rPr>
      </w:pPr>
      <w:bookmarkStart w:id="0" w:name="bookmark65"/>
      <w:bookmarkStart w:id="1" w:name="bookmark66"/>
      <w:bookmarkStart w:id="2" w:name="bookmark67"/>
      <w:r w:rsidRPr="00BF406A">
        <w:rPr>
          <w:rFonts w:cs="Arial"/>
          <w:sz w:val="20"/>
          <w:szCs w:val="20"/>
        </w:rPr>
        <w:t>4. Các quy chuẩn kỹ thuật áp dụng kiểm tra, thử nghiệm và chứng nhận đối với xe chở người bốn bánh có gắn động cơ</w:t>
      </w:r>
      <w:bookmarkEnd w:id="0"/>
      <w:bookmarkEnd w:id="1"/>
      <w:bookmarkEnd w:id="2"/>
    </w:p>
    <w:tbl>
      <w:tblPr>
        <w:tblOverlap w:val="never"/>
        <w:tblW w:w="5000" w:type="pct"/>
        <w:jc w:val="center"/>
        <w:tblCellMar>
          <w:left w:w="10" w:type="dxa"/>
          <w:right w:w="10" w:type="dxa"/>
        </w:tblCellMar>
        <w:tblLook w:val="04A0" w:firstRow="1" w:lastRow="0" w:firstColumn="1" w:lastColumn="0" w:noHBand="0" w:noVBand="1"/>
      </w:tblPr>
      <w:tblGrid>
        <w:gridCol w:w="806"/>
        <w:gridCol w:w="2508"/>
        <w:gridCol w:w="5696"/>
      </w:tblGrid>
      <w:tr w:rsidR="00556154" w:rsidRPr="00BF406A" w14:paraId="58FDB8BB"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62DC03A0" w14:textId="77777777" w:rsidR="00556154" w:rsidRPr="00BF406A" w:rsidRDefault="00556154" w:rsidP="0036704A">
            <w:pPr>
              <w:pStyle w:val="Khc0"/>
              <w:jc w:val="center"/>
              <w:rPr>
                <w:rFonts w:cs="Arial"/>
                <w:szCs w:val="20"/>
              </w:rPr>
            </w:pPr>
            <w:r w:rsidRPr="00BF406A">
              <w:rPr>
                <w:rFonts w:cs="Arial"/>
                <w:i w:val="0"/>
                <w:iCs w:val="0"/>
                <w:szCs w:val="20"/>
              </w:rPr>
              <w:t>Số tt</w:t>
            </w:r>
          </w:p>
        </w:tc>
        <w:tc>
          <w:tcPr>
            <w:tcW w:w="1392" w:type="pct"/>
            <w:tcBorders>
              <w:top w:val="single" w:sz="4" w:space="0" w:color="auto"/>
              <w:left w:val="single" w:sz="4" w:space="0" w:color="auto"/>
            </w:tcBorders>
            <w:shd w:val="clear" w:color="auto" w:fill="FFFFFF"/>
            <w:vAlign w:val="center"/>
          </w:tcPr>
          <w:p w14:paraId="2D83F12F" w14:textId="77777777" w:rsidR="00556154" w:rsidRPr="00BF406A" w:rsidRDefault="00556154" w:rsidP="0036704A">
            <w:pPr>
              <w:pStyle w:val="Khc0"/>
              <w:jc w:val="center"/>
              <w:rPr>
                <w:rFonts w:cs="Arial"/>
                <w:szCs w:val="20"/>
              </w:rPr>
            </w:pPr>
            <w:r w:rsidRPr="00BF406A">
              <w:rPr>
                <w:rFonts w:cs="Arial"/>
                <w:i w:val="0"/>
                <w:iCs w:val="0"/>
                <w:szCs w:val="20"/>
              </w:rPr>
              <w:t>Loại xe</w:t>
            </w:r>
            <w:r w:rsidRPr="00BF406A">
              <w:rPr>
                <w:rFonts w:cs="Arial"/>
                <w:i w:val="0"/>
                <w:iCs w:val="0"/>
                <w:szCs w:val="20"/>
                <w:vertAlign w:val="superscript"/>
              </w:rPr>
              <w:t>(2)</w:t>
            </w:r>
            <w:r w:rsidRPr="00BF406A">
              <w:rPr>
                <w:rFonts w:cs="Arial"/>
                <w:i w:val="0"/>
                <w:iCs w:val="0"/>
                <w:szCs w:val="20"/>
              </w:rPr>
              <w:t>, phụ tùng</w:t>
            </w:r>
          </w:p>
        </w:tc>
        <w:tc>
          <w:tcPr>
            <w:tcW w:w="3161" w:type="pct"/>
            <w:tcBorders>
              <w:top w:val="single" w:sz="4" w:space="0" w:color="auto"/>
              <w:left w:val="single" w:sz="4" w:space="0" w:color="auto"/>
              <w:right w:val="single" w:sz="4" w:space="0" w:color="auto"/>
            </w:tcBorders>
            <w:shd w:val="clear" w:color="auto" w:fill="FFFFFF"/>
            <w:vAlign w:val="center"/>
          </w:tcPr>
          <w:p w14:paraId="39C86CAB" w14:textId="77777777" w:rsidR="00556154" w:rsidRPr="00BF406A" w:rsidRDefault="00556154" w:rsidP="0036704A">
            <w:pPr>
              <w:pStyle w:val="Khc0"/>
              <w:jc w:val="center"/>
              <w:rPr>
                <w:rFonts w:cs="Arial"/>
                <w:szCs w:val="20"/>
              </w:rPr>
            </w:pPr>
            <w:r w:rsidRPr="00BF406A">
              <w:rPr>
                <w:rFonts w:cs="Arial"/>
                <w:i w:val="0"/>
                <w:iCs w:val="0"/>
                <w:szCs w:val="20"/>
              </w:rPr>
              <w:t xml:space="preserve">Quy chuẩn kỹ thuật quốc gia áp dụng kiểm tra, thử nghiệm và chứng nhận </w:t>
            </w:r>
            <w:r w:rsidRPr="00BF406A">
              <w:rPr>
                <w:rFonts w:cs="Arial"/>
                <w:i w:val="0"/>
                <w:iCs w:val="0"/>
                <w:szCs w:val="20"/>
                <w:vertAlign w:val="superscript"/>
              </w:rPr>
              <w:t>(1)</w:t>
            </w:r>
          </w:p>
        </w:tc>
      </w:tr>
      <w:tr w:rsidR="00556154" w:rsidRPr="00BF406A" w14:paraId="1AAAF730" w14:textId="77777777"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14:paraId="18A4CB42" w14:textId="77777777" w:rsidR="00556154" w:rsidRPr="00BF406A" w:rsidRDefault="00556154" w:rsidP="0036704A">
            <w:pPr>
              <w:pStyle w:val="Khc0"/>
              <w:jc w:val="center"/>
              <w:rPr>
                <w:rFonts w:cs="Arial"/>
                <w:szCs w:val="20"/>
              </w:rPr>
            </w:pPr>
            <w:r w:rsidRPr="00BF406A">
              <w:rPr>
                <w:rFonts w:cs="Arial"/>
                <w:i w:val="0"/>
                <w:iCs w:val="0"/>
                <w:szCs w:val="20"/>
              </w:rPr>
              <w:t>1</w:t>
            </w:r>
          </w:p>
        </w:tc>
        <w:tc>
          <w:tcPr>
            <w:tcW w:w="1392" w:type="pct"/>
            <w:tcBorders>
              <w:top w:val="single" w:sz="4" w:space="0" w:color="auto"/>
              <w:left w:val="single" w:sz="4" w:space="0" w:color="auto"/>
              <w:bottom w:val="single" w:sz="4" w:space="0" w:color="auto"/>
            </w:tcBorders>
            <w:shd w:val="clear" w:color="auto" w:fill="FFFFFF"/>
            <w:vAlign w:val="center"/>
          </w:tcPr>
          <w:p w14:paraId="051656FB" w14:textId="77777777" w:rsidR="00556154" w:rsidRPr="00BF406A" w:rsidRDefault="00556154" w:rsidP="0036704A">
            <w:pPr>
              <w:pStyle w:val="Khc0"/>
              <w:jc w:val="center"/>
              <w:rPr>
                <w:rFonts w:cs="Arial"/>
                <w:szCs w:val="20"/>
              </w:rPr>
            </w:pPr>
            <w:r w:rsidRPr="00BF406A">
              <w:rPr>
                <w:rFonts w:cs="Arial"/>
                <w:i w:val="0"/>
                <w:iCs w:val="0"/>
                <w:szCs w:val="20"/>
              </w:rPr>
              <w:t>Xe chở người bốn bánh có gắn động cơ</w:t>
            </w:r>
          </w:p>
        </w:tc>
        <w:tc>
          <w:tcPr>
            <w:tcW w:w="3161" w:type="pct"/>
            <w:tcBorders>
              <w:top w:val="single" w:sz="4" w:space="0" w:color="auto"/>
              <w:left w:val="single" w:sz="4" w:space="0" w:color="auto"/>
              <w:bottom w:val="single" w:sz="4" w:space="0" w:color="auto"/>
              <w:right w:val="single" w:sz="4" w:space="0" w:color="auto"/>
            </w:tcBorders>
            <w:shd w:val="clear" w:color="auto" w:fill="FFFFFF"/>
          </w:tcPr>
          <w:p w14:paraId="451390E8" w14:textId="77777777" w:rsidR="00556154" w:rsidRPr="00BF406A" w:rsidRDefault="00556154" w:rsidP="0036704A">
            <w:pPr>
              <w:pStyle w:val="Khc0"/>
              <w:jc w:val="both"/>
              <w:rPr>
                <w:rFonts w:cs="Arial"/>
                <w:szCs w:val="20"/>
              </w:rPr>
            </w:pPr>
            <w:r w:rsidRPr="00BF406A">
              <w:rPr>
                <w:rFonts w:cs="Arial"/>
                <w:i w:val="0"/>
                <w:iCs w:val="0"/>
                <w:szCs w:val="20"/>
              </w:rPr>
              <w:t>QCVN 119:2024/BGTVT - Quy chuẩn kỹ thuật quốc gia về chất lượng an toàn kỹ thuật và bảo vệ môi trường đối với xe chở người bốn bánh có gắn động cơ.</w:t>
            </w:r>
          </w:p>
        </w:tc>
      </w:tr>
    </w:tbl>
    <w:p w14:paraId="2BD9BD49" w14:textId="77777777" w:rsidR="00556154" w:rsidRPr="00BF406A" w:rsidRDefault="00556154" w:rsidP="00CE14E2">
      <w:pPr>
        <w:pStyle w:val="Tiu20"/>
        <w:keepNext/>
        <w:keepLines/>
        <w:spacing w:after="120"/>
        <w:ind w:firstLine="720"/>
        <w:jc w:val="both"/>
        <w:outlineLvl w:val="9"/>
        <w:rPr>
          <w:rFonts w:cs="Arial"/>
          <w:sz w:val="20"/>
          <w:szCs w:val="20"/>
        </w:rPr>
      </w:pPr>
      <w:bookmarkStart w:id="3" w:name="bookmark68"/>
      <w:bookmarkStart w:id="4" w:name="bookmark69"/>
      <w:bookmarkStart w:id="5" w:name="bookmark70"/>
      <w:r w:rsidRPr="00BF406A">
        <w:rPr>
          <w:rFonts w:cs="Arial"/>
          <w:sz w:val="20"/>
          <w:szCs w:val="20"/>
        </w:rPr>
        <w:t>5. Các tiêu chuẩn, quy chuẩn kỹ thuật kiểm tra, thử nghiệm và chứng nhận đối với xe máy chuyên dùng</w:t>
      </w:r>
      <w:bookmarkEnd w:id="3"/>
      <w:bookmarkEnd w:id="4"/>
      <w:bookmarkEnd w:id="5"/>
    </w:p>
    <w:tbl>
      <w:tblPr>
        <w:tblOverlap w:val="never"/>
        <w:tblW w:w="5000" w:type="pct"/>
        <w:jc w:val="center"/>
        <w:tblCellMar>
          <w:left w:w="10" w:type="dxa"/>
          <w:right w:w="10" w:type="dxa"/>
        </w:tblCellMar>
        <w:tblLook w:val="04A0" w:firstRow="1" w:lastRow="0" w:firstColumn="1" w:lastColumn="0" w:noHBand="0" w:noVBand="1"/>
      </w:tblPr>
      <w:tblGrid>
        <w:gridCol w:w="806"/>
        <w:gridCol w:w="2508"/>
        <w:gridCol w:w="5696"/>
      </w:tblGrid>
      <w:tr w:rsidR="00556154" w:rsidRPr="00BF406A" w14:paraId="04E0CB63" w14:textId="77777777" w:rsidTr="0036704A">
        <w:trPr>
          <w:trHeight w:val="20"/>
          <w:jc w:val="center"/>
        </w:trPr>
        <w:tc>
          <w:tcPr>
            <w:tcW w:w="447" w:type="pct"/>
            <w:tcBorders>
              <w:top w:val="single" w:sz="4" w:space="0" w:color="auto"/>
              <w:left w:val="single" w:sz="4" w:space="0" w:color="auto"/>
            </w:tcBorders>
            <w:shd w:val="clear" w:color="auto" w:fill="FFFFFF"/>
            <w:vAlign w:val="center"/>
          </w:tcPr>
          <w:p w14:paraId="5B3F72FC" w14:textId="77777777" w:rsidR="00556154" w:rsidRPr="00BF406A" w:rsidRDefault="00556154" w:rsidP="0036704A">
            <w:pPr>
              <w:pStyle w:val="Khc0"/>
              <w:jc w:val="center"/>
              <w:rPr>
                <w:rFonts w:cs="Arial"/>
                <w:szCs w:val="20"/>
              </w:rPr>
            </w:pPr>
            <w:r w:rsidRPr="00BF406A">
              <w:rPr>
                <w:rFonts w:cs="Arial"/>
                <w:i w:val="0"/>
                <w:iCs w:val="0"/>
                <w:szCs w:val="20"/>
              </w:rPr>
              <w:t>Số tt</w:t>
            </w:r>
          </w:p>
        </w:tc>
        <w:tc>
          <w:tcPr>
            <w:tcW w:w="1392" w:type="pct"/>
            <w:tcBorders>
              <w:top w:val="single" w:sz="4" w:space="0" w:color="auto"/>
              <w:left w:val="single" w:sz="4" w:space="0" w:color="auto"/>
            </w:tcBorders>
            <w:shd w:val="clear" w:color="auto" w:fill="FFFFFF"/>
            <w:vAlign w:val="center"/>
          </w:tcPr>
          <w:p w14:paraId="2C2B02BE" w14:textId="77777777" w:rsidR="00556154" w:rsidRPr="00BF406A" w:rsidRDefault="00556154" w:rsidP="0036704A">
            <w:pPr>
              <w:pStyle w:val="Khc0"/>
              <w:jc w:val="center"/>
              <w:rPr>
                <w:rFonts w:cs="Arial"/>
                <w:szCs w:val="20"/>
              </w:rPr>
            </w:pPr>
            <w:r w:rsidRPr="00BF406A">
              <w:rPr>
                <w:rFonts w:cs="Arial"/>
                <w:i w:val="0"/>
                <w:iCs w:val="0"/>
                <w:szCs w:val="20"/>
              </w:rPr>
              <w:t>Loại xe</w:t>
            </w:r>
            <w:r w:rsidRPr="00BF406A">
              <w:rPr>
                <w:rFonts w:cs="Arial"/>
                <w:i w:val="0"/>
                <w:iCs w:val="0"/>
                <w:szCs w:val="20"/>
                <w:vertAlign w:val="superscript"/>
              </w:rPr>
              <w:t>(2)</w:t>
            </w:r>
            <w:r w:rsidRPr="00BF406A">
              <w:rPr>
                <w:rFonts w:cs="Arial"/>
                <w:i w:val="0"/>
                <w:iCs w:val="0"/>
                <w:szCs w:val="20"/>
              </w:rPr>
              <w:t>, phụ tùng</w:t>
            </w:r>
          </w:p>
        </w:tc>
        <w:tc>
          <w:tcPr>
            <w:tcW w:w="3161" w:type="pct"/>
            <w:tcBorders>
              <w:top w:val="single" w:sz="4" w:space="0" w:color="auto"/>
              <w:left w:val="single" w:sz="4" w:space="0" w:color="auto"/>
              <w:right w:val="single" w:sz="4" w:space="0" w:color="auto"/>
            </w:tcBorders>
            <w:shd w:val="clear" w:color="auto" w:fill="FFFFFF"/>
            <w:vAlign w:val="center"/>
          </w:tcPr>
          <w:p w14:paraId="0914FAA9" w14:textId="77777777" w:rsidR="00556154" w:rsidRPr="00BF406A" w:rsidRDefault="00556154" w:rsidP="0036704A">
            <w:pPr>
              <w:pStyle w:val="Khc0"/>
              <w:jc w:val="center"/>
              <w:rPr>
                <w:rFonts w:cs="Arial"/>
                <w:szCs w:val="20"/>
              </w:rPr>
            </w:pPr>
            <w:r w:rsidRPr="00BF406A">
              <w:rPr>
                <w:rFonts w:cs="Arial"/>
                <w:i w:val="0"/>
                <w:iCs w:val="0"/>
                <w:szCs w:val="20"/>
              </w:rPr>
              <w:t xml:space="preserve">Quy chuẩn kỹ thuật quốc gia áp dụng kiểm tra, thử nghiệm và chứng nhận </w:t>
            </w:r>
            <w:r w:rsidRPr="00BF406A">
              <w:rPr>
                <w:rFonts w:cs="Arial"/>
                <w:i w:val="0"/>
                <w:iCs w:val="0"/>
                <w:szCs w:val="20"/>
                <w:vertAlign w:val="superscript"/>
              </w:rPr>
              <w:t>(1)</w:t>
            </w:r>
          </w:p>
        </w:tc>
      </w:tr>
      <w:tr w:rsidR="00556154" w:rsidRPr="00BF406A" w14:paraId="5D6FA756" w14:textId="77777777" w:rsidTr="0036704A">
        <w:trPr>
          <w:trHeight w:val="20"/>
          <w:jc w:val="center"/>
        </w:trPr>
        <w:tc>
          <w:tcPr>
            <w:tcW w:w="447" w:type="pct"/>
            <w:tcBorders>
              <w:top w:val="single" w:sz="4" w:space="0" w:color="auto"/>
              <w:left w:val="single" w:sz="4" w:space="0" w:color="auto"/>
              <w:bottom w:val="single" w:sz="4" w:space="0" w:color="auto"/>
            </w:tcBorders>
            <w:shd w:val="clear" w:color="auto" w:fill="FFFFFF"/>
            <w:vAlign w:val="center"/>
          </w:tcPr>
          <w:p w14:paraId="3EE74BF6" w14:textId="77777777" w:rsidR="00556154" w:rsidRPr="00BF406A" w:rsidRDefault="00556154" w:rsidP="0036704A">
            <w:pPr>
              <w:pStyle w:val="Khc0"/>
              <w:jc w:val="center"/>
              <w:rPr>
                <w:rFonts w:cs="Arial"/>
                <w:szCs w:val="20"/>
              </w:rPr>
            </w:pPr>
            <w:r w:rsidRPr="00BF406A">
              <w:rPr>
                <w:rFonts w:cs="Arial"/>
                <w:i w:val="0"/>
                <w:iCs w:val="0"/>
                <w:szCs w:val="20"/>
              </w:rPr>
              <w:t>1</w:t>
            </w:r>
          </w:p>
        </w:tc>
        <w:tc>
          <w:tcPr>
            <w:tcW w:w="1392" w:type="pct"/>
            <w:tcBorders>
              <w:top w:val="single" w:sz="4" w:space="0" w:color="auto"/>
              <w:left w:val="single" w:sz="4" w:space="0" w:color="auto"/>
              <w:bottom w:val="single" w:sz="4" w:space="0" w:color="auto"/>
            </w:tcBorders>
            <w:shd w:val="clear" w:color="auto" w:fill="FFFFFF"/>
            <w:vAlign w:val="center"/>
          </w:tcPr>
          <w:p w14:paraId="4A5A02A5" w14:textId="77777777" w:rsidR="00556154" w:rsidRPr="00BF406A" w:rsidRDefault="00556154" w:rsidP="0036704A">
            <w:pPr>
              <w:pStyle w:val="Khc0"/>
              <w:jc w:val="center"/>
              <w:rPr>
                <w:rFonts w:cs="Arial"/>
                <w:szCs w:val="20"/>
              </w:rPr>
            </w:pPr>
            <w:r w:rsidRPr="00BF406A">
              <w:rPr>
                <w:rFonts w:cs="Arial"/>
                <w:i w:val="0"/>
                <w:iCs w:val="0"/>
                <w:szCs w:val="20"/>
              </w:rPr>
              <w:t>Xe máy chuyên dùng</w:t>
            </w:r>
          </w:p>
        </w:tc>
        <w:tc>
          <w:tcPr>
            <w:tcW w:w="3161" w:type="pct"/>
            <w:tcBorders>
              <w:top w:val="single" w:sz="4" w:space="0" w:color="auto"/>
              <w:left w:val="single" w:sz="4" w:space="0" w:color="auto"/>
              <w:bottom w:val="single" w:sz="4" w:space="0" w:color="auto"/>
              <w:right w:val="single" w:sz="4" w:space="0" w:color="auto"/>
            </w:tcBorders>
            <w:shd w:val="clear" w:color="auto" w:fill="FFFFFF"/>
            <w:vAlign w:val="center"/>
          </w:tcPr>
          <w:p w14:paraId="7A244B74" w14:textId="77777777" w:rsidR="00556154" w:rsidRPr="00BF406A" w:rsidRDefault="00556154" w:rsidP="0036704A">
            <w:pPr>
              <w:pStyle w:val="Khc0"/>
              <w:rPr>
                <w:rFonts w:cs="Arial"/>
                <w:szCs w:val="20"/>
              </w:rPr>
            </w:pPr>
            <w:r w:rsidRPr="00BF406A">
              <w:rPr>
                <w:rFonts w:cs="Arial"/>
                <w:i w:val="0"/>
                <w:iCs w:val="0"/>
                <w:szCs w:val="20"/>
              </w:rPr>
              <w:t xml:space="preserve">QCVN 13:2024/BGTVT - Quy chuẩn kỹ thuật quốc gia về chất lượng an toàn kỹ thuật và bảo vệ môi trường đối với xe xe máy </w:t>
            </w:r>
            <w:r w:rsidRPr="00BF406A">
              <w:rPr>
                <w:rFonts w:cs="Arial"/>
                <w:i w:val="0"/>
                <w:iCs w:val="0"/>
                <w:szCs w:val="20"/>
              </w:rPr>
              <w:lastRenderedPageBreak/>
              <w:t>chuyên dùng.</w:t>
            </w:r>
          </w:p>
        </w:tc>
      </w:tr>
    </w:tbl>
    <w:p w14:paraId="1F73745F" w14:textId="77777777" w:rsidR="00556154" w:rsidRPr="00BF406A" w:rsidRDefault="00556154" w:rsidP="00CE14E2">
      <w:pPr>
        <w:rPr>
          <w:rFonts w:cs="Arial"/>
          <w:szCs w:val="20"/>
        </w:rPr>
      </w:pPr>
    </w:p>
    <w:p w14:paraId="2B442A18" w14:textId="77777777" w:rsidR="00556154" w:rsidRPr="00BF406A" w:rsidRDefault="00556154" w:rsidP="00CE14E2">
      <w:pPr>
        <w:pStyle w:val="Vnbnnidung0"/>
        <w:spacing w:after="120"/>
        <w:ind w:firstLine="720"/>
        <w:jc w:val="both"/>
        <w:rPr>
          <w:rFonts w:cs="Arial"/>
          <w:szCs w:val="20"/>
        </w:rPr>
      </w:pPr>
      <w:r w:rsidRPr="00BF406A">
        <w:rPr>
          <w:rFonts w:cs="Arial"/>
          <w:szCs w:val="20"/>
        </w:rPr>
        <w:t>Hướng dẫn thực hiện:</w:t>
      </w:r>
    </w:p>
    <w:p w14:paraId="710F9C6E" w14:textId="77777777" w:rsidR="00556154" w:rsidRPr="00BF406A" w:rsidRDefault="00556154" w:rsidP="00CE14E2">
      <w:pPr>
        <w:pStyle w:val="Vnbnnidung0"/>
        <w:spacing w:after="120"/>
        <w:ind w:firstLine="720"/>
        <w:jc w:val="both"/>
        <w:rPr>
          <w:rFonts w:cs="Arial"/>
          <w:szCs w:val="20"/>
        </w:rPr>
      </w:pPr>
      <w:r w:rsidRPr="00BF406A">
        <w:rPr>
          <w:rFonts w:cs="Arial"/>
          <w:szCs w:val="20"/>
          <w:vertAlign w:val="superscript"/>
        </w:rPr>
        <w:t>(1)</w:t>
      </w:r>
      <w:r w:rsidRPr="00BF406A">
        <w:rPr>
          <w:rFonts w:cs="Arial"/>
          <w:szCs w:val="20"/>
        </w:rPr>
        <w:t xml:space="preserve"> Yêu cầu chung trong việc áp dụng tiêu chuẩn, quy chuẩn kỹ thuật quốc gia để kiểm tra, thử nghiệm xe, phụ tùng:</w:t>
      </w:r>
    </w:p>
    <w:p w14:paraId="7EF10D43" w14:textId="77777777" w:rsidR="00556154" w:rsidRPr="00BF406A" w:rsidRDefault="00556154" w:rsidP="00CE14E2">
      <w:pPr>
        <w:pStyle w:val="Vnbnnidung0"/>
        <w:spacing w:after="120"/>
        <w:ind w:firstLine="720"/>
        <w:jc w:val="both"/>
        <w:rPr>
          <w:rFonts w:cs="Arial"/>
          <w:szCs w:val="20"/>
        </w:rPr>
      </w:pPr>
      <w:r w:rsidRPr="00BF406A">
        <w:rPr>
          <w:rFonts w:cs="Arial"/>
          <w:szCs w:val="20"/>
        </w:rPr>
        <w:t>+ Đối tượng, phạm vi áp dụng được quy định trong tiêu chuẩn, quy chuẩn kỹ thuật quốc gia tương ứng;</w:t>
      </w:r>
    </w:p>
    <w:p w14:paraId="0096B35D" w14:textId="77777777" w:rsidR="00556154" w:rsidRPr="00BF406A" w:rsidRDefault="00556154" w:rsidP="00CE14E2">
      <w:pPr>
        <w:pStyle w:val="Vnbnnidung0"/>
        <w:spacing w:after="120"/>
        <w:ind w:firstLine="720"/>
        <w:jc w:val="both"/>
        <w:rPr>
          <w:rFonts w:cs="Arial"/>
          <w:szCs w:val="20"/>
        </w:rPr>
      </w:pPr>
      <w:r w:rsidRPr="00BF406A">
        <w:rPr>
          <w:rFonts w:cs="Arial"/>
          <w:szCs w:val="20"/>
        </w:rPr>
        <w:t>+ Việc áp dụng tiêu chuẩn mức khí thải thực hiện theo lộ trình ban hành của Thủ tướng Chính phủ;</w:t>
      </w:r>
    </w:p>
    <w:p w14:paraId="306B992E" w14:textId="77777777" w:rsidR="00556154" w:rsidRPr="00BF406A" w:rsidRDefault="00556154" w:rsidP="00CE14E2">
      <w:pPr>
        <w:pStyle w:val="Vnbnnidung0"/>
        <w:spacing w:after="120"/>
        <w:ind w:firstLine="720"/>
        <w:jc w:val="both"/>
        <w:rPr>
          <w:rFonts w:cs="Arial"/>
          <w:szCs w:val="20"/>
        </w:rPr>
      </w:pPr>
      <w:r w:rsidRPr="00BF406A">
        <w:rPr>
          <w:rFonts w:cs="Arial"/>
          <w:szCs w:val="20"/>
        </w:rPr>
        <w:t>+ Không thực hiện kiểm tra, thử nghiệm và chứng nhận lại theo quy chuẩn kỹ thuật quốc gia tương ứng đối với phụ tùng đã được lắp trên xe cơ sở khi thực hiện kiểm tra, thử nghiệm và chứng nhận đối với xe sản xuất, lắp ráp từ các xe cơ sở; không áp dụng bắt buộc lắp đặt rào chắn đối với các ô tô sát xi theo quy định tại quy chuẩn kỹ thuật quốc gia tương ứng;</w:t>
      </w:r>
    </w:p>
    <w:p w14:paraId="2AE03B80" w14:textId="77777777" w:rsidR="00556154" w:rsidRPr="00BF406A" w:rsidRDefault="00556154" w:rsidP="00CE14E2">
      <w:pPr>
        <w:pStyle w:val="Vnbnnidung0"/>
        <w:spacing w:after="120"/>
        <w:ind w:firstLine="720"/>
        <w:jc w:val="both"/>
        <w:rPr>
          <w:rFonts w:cs="Arial"/>
          <w:szCs w:val="20"/>
        </w:rPr>
      </w:pPr>
      <w:r w:rsidRPr="00BF406A">
        <w:rPr>
          <w:rFonts w:cs="Arial"/>
          <w:szCs w:val="20"/>
        </w:rPr>
        <w:t>+ Việc kiểm tra số khung theo tiêu chuẩn về số nhận dạng phương tiện VIN: không áp dụng đối với xe sản xuất, lắp ráp từ xe cơ sở đã có số khung hoặc trong quy chuẩn kỹ thuật quốc gia tương ứng không quy định áp dụng;</w:t>
      </w:r>
    </w:p>
    <w:p w14:paraId="77576EE8" w14:textId="77777777" w:rsidR="00556154" w:rsidRPr="00BF406A" w:rsidRDefault="00556154" w:rsidP="00CE14E2">
      <w:pPr>
        <w:pStyle w:val="Vnbnnidung0"/>
        <w:spacing w:after="120"/>
        <w:ind w:firstLine="720"/>
        <w:jc w:val="both"/>
        <w:rPr>
          <w:rFonts w:cs="Arial"/>
          <w:szCs w:val="20"/>
        </w:rPr>
      </w:pPr>
      <w:r w:rsidRPr="00BF406A">
        <w:rPr>
          <w:rFonts w:cs="Arial"/>
          <w:szCs w:val="20"/>
        </w:rPr>
        <w:t>+ Kiểm tra, đánh giá các chỉ tiêu chất lượng của xe xuất xưởng tiếp theo của kiểu loại xe đã được chứng nhận trên thiết bị kiểm tra quy định tại Phụ lục VIII ban hành kèm theo Thông tư này bao gồm: góc đặt bánh xe; góc quay lái của bánh xe dẫn hướng; sai số đồng hồ tốc độ; lực phanh; cường độ và độ lệch đèn chiếu sáng phía trước; độ trượt ngang; độ trùng vết bánh xe đối với mô tô và xe gắn máy; khí thải; âm lượng còi, độ ồn xe đỗ tại chỗ; độ kín nước từ bên ngoài đối với xe chở người gồm ô tô và rơ moóc, sơ mi rơ moóc. Chỉ tiêu chất lượng tương ứng phải thực hiện kiểm tra và mức chỉ tiêu chất lượng phải phù hợp với từng kiểu loại xe, phù hợp với yêu cầu tại quy chuẩn kỹ thuật quốc gia và được đăng ký trong hồ sơ chứng nhận kiểu loại xe. Riêng đối với việc kiểm tra chỉ tiêu chất lượng về độ ồn xe đỗ tại chỗ cho phép thực hiện theo phương pháp kiểm tra xác suất với tỷ lệ không ít hơn 10% số lượng xe xuất xưởng thuộc cùng 01 kiểu loại xe sản xuất, lắp ráp trong tháng.</w:t>
      </w:r>
    </w:p>
    <w:p w14:paraId="7046B4D3" w14:textId="77777777" w:rsidR="00556154" w:rsidRPr="00BF406A" w:rsidRDefault="00556154" w:rsidP="00CE14E2">
      <w:pPr>
        <w:pStyle w:val="Vnbnnidung0"/>
        <w:spacing w:after="120"/>
        <w:ind w:firstLine="720"/>
        <w:jc w:val="both"/>
        <w:rPr>
          <w:rFonts w:cs="Arial"/>
          <w:szCs w:val="20"/>
        </w:rPr>
      </w:pPr>
      <w:r w:rsidRPr="00BF406A">
        <w:rPr>
          <w:rFonts w:cs="Arial"/>
          <w:szCs w:val="20"/>
        </w:rPr>
        <w:t>+ Khi tiêu chuẩn, quy chuẩn áp dụng được trích dẫn trong Thông tư này được ban hành mới hoặc được bổ sung, sửa đổi thì sẽ áp dụng theo tiêu chuẩn, quy chuẩn kỹ thuật quốc gia mới hoặc theo phiên bản bổ sung, sửa đổi. Lộ trình áp dụng được thực hiện theo lộ trình ban hành tiêu chuẩn, quy chuẩn kỹ thuật quốc gia tương ứng.</w:t>
      </w:r>
    </w:p>
    <w:p w14:paraId="6393F285" w14:textId="77777777" w:rsidR="00556154" w:rsidRPr="00BF406A" w:rsidRDefault="00556154" w:rsidP="00CE14E2">
      <w:pPr>
        <w:pStyle w:val="Vnbnnidung0"/>
        <w:spacing w:after="120"/>
        <w:ind w:firstLine="720"/>
        <w:jc w:val="both"/>
        <w:rPr>
          <w:rFonts w:cs="Arial"/>
          <w:szCs w:val="20"/>
        </w:rPr>
      </w:pPr>
      <w:r w:rsidRPr="00BF406A">
        <w:rPr>
          <w:rFonts w:cs="Arial"/>
          <w:szCs w:val="20"/>
          <w:vertAlign w:val="superscript"/>
        </w:rPr>
        <w:t>(2)</w:t>
      </w:r>
      <w:r w:rsidRPr="00BF406A">
        <w:rPr>
          <w:rFonts w:cs="Arial"/>
          <w:szCs w:val="20"/>
        </w:rPr>
        <w:t xml:space="preserve"> Một số yêu cầu riêng khi kiểm tra, thử nghiệm theo quy chuẩn kỹ thuật quốc gia đối với xe:</w:t>
      </w:r>
    </w:p>
    <w:p w14:paraId="3DCBB980" w14:textId="77777777" w:rsidR="00556154" w:rsidRPr="00BF406A" w:rsidRDefault="00556154" w:rsidP="00CE14E2">
      <w:pPr>
        <w:pStyle w:val="Vnbnnidung0"/>
        <w:spacing w:after="120"/>
        <w:ind w:firstLine="720"/>
        <w:jc w:val="both"/>
        <w:rPr>
          <w:rFonts w:cs="Arial"/>
          <w:szCs w:val="20"/>
        </w:rPr>
      </w:pPr>
      <w:r w:rsidRPr="00BF406A">
        <w:rPr>
          <w:rFonts w:cs="Arial"/>
          <w:szCs w:val="20"/>
        </w:rPr>
        <w:t>+ Đối với hạng mục kiểm tra góc ổn định tĩnh ngang xe quy định trong quy chuẩn kỹ thuật quốc gia: chỉ áp dụng kiểm tra đối với xe hoàn chỉnh;</w:t>
      </w:r>
    </w:p>
    <w:p w14:paraId="4B982D87" w14:textId="77777777" w:rsidR="00556154" w:rsidRPr="00BF406A" w:rsidRDefault="00556154" w:rsidP="00CE14E2">
      <w:pPr>
        <w:pStyle w:val="Vnbnnidung0"/>
        <w:spacing w:after="120"/>
        <w:ind w:firstLine="720"/>
        <w:jc w:val="both"/>
        <w:rPr>
          <w:rFonts w:cs="Arial"/>
          <w:szCs w:val="20"/>
        </w:rPr>
      </w:pPr>
      <w:r w:rsidRPr="00BF406A">
        <w:rPr>
          <w:rFonts w:cs="Arial"/>
          <w:szCs w:val="20"/>
        </w:rPr>
        <w:t>+ Các hạng mục yêu cầu trong quy chuẩn kỹ thuật quốc gia gồm: góc ổn định tĩnh ngang xe; khối lượng cho phép lớn nhất, khối lượng lớn nhất theo thiết kế và phân bố khối lượng này trên các trục; khối lượng kéo theo cho phép và khối lượng kéo theo lớn nhất theo thiết kế; tính toán số người cho phép chở (đối với xe khách); khả năng vượt dốc và thời gian tăng tốc (đối với xe sản xuất, lắp ráp từ xe cơ sở); các yêu cầu lắp đặt, độ cứng vững của khung, thân vỏ, khoang chở hàng cho phép cơ sở thử nghiệm thực hiện kiểm tra bằng một trong các phương thức kiểm tra thực tế xe hoặc đánh giá thông qua các tài liệu được thực hiện bằng phương pháp tính toán do cơ sở sản xuất cung cấp hoặc kết hợp cả hai phương thức nêu trên; khả năng chịu tải, độ bền của thiết bị nối kéo cho phép cơ sở thử nghiệm thực hiện kiểm tra bằng một trong các phương thức kiểm tra thực tế xe hoặc đánh giá thông qua các tài liệu do nhà sản xuất cung cấp;</w:t>
      </w:r>
    </w:p>
    <w:p w14:paraId="28177F91" w14:textId="77777777" w:rsidR="00556154" w:rsidRPr="00BF406A" w:rsidRDefault="00556154" w:rsidP="00CE14E2">
      <w:pPr>
        <w:pStyle w:val="Vnbnnidung0"/>
        <w:spacing w:after="120"/>
        <w:ind w:firstLine="720"/>
        <w:jc w:val="both"/>
        <w:rPr>
          <w:rFonts w:cs="Arial"/>
          <w:szCs w:val="20"/>
        </w:rPr>
      </w:pPr>
      <w:r w:rsidRPr="00BF406A">
        <w:rPr>
          <w:rFonts w:cs="Arial"/>
          <w:szCs w:val="20"/>
        </w:rPr>
        <w:t>+ Kiểm tra hệ thống lưu trữ năng lượng điện có thể sạc lại (Hệ thống REESS) quy định tại các quy chuẩn kỹ thuật quốc gia tương ứng với kiểu loại xe ô tô: cho phép cơ sở thử nghiệm thực hiện đánh giá kiểm tra, xác nhận dựa trên tài liệu sau: Báo cáo thử nghiệm của hệ thống REESS hoặc Báo cáo thử nghiệm xe thể hiện Hệ thống REESS đã được kiểm tra, thử nghiệm theo các yêu cầu tại UNECE No.100 được thực hiện bởi cơ sở thử nghiệm nước ngoài thuộc danh sách niêm yết theo Điều ước quốc tế mà nước Cộng hòa xã hội chủ nghĩa Việt Nam là thành viên về lĩnh vực kiểm tra, thử nghiệm và chứng nhận xe cơ giới; hoặc trường hợp Hệ thống REESS sản xuất, lắp ráp trong nước, việc đánh giá được căn cứ trên Báo cáo thử nghiệm của hệ thống REESS đã được kiểm tra, thử nghiệm theo các yêu cầu tại UNECE No.100 do tổ chức đánh giá sự phù hợp trong lĩnh vực thử nghiệm tại Việt Nam hoặc phòng thử nghiệm của cơ sở sản xuất hệ thống REESS được công nhận bởi các tổ chức chứng nhận quốc gia của Việt Nam thực hiện;</w:t>
      </w:r>
    </w:p>
    <w:p w14:paraId="2885AA41" w14:textId="77777777" w:rsidR="00556154" w:rsidRPr="00BF406A" w:rsidRDefault="00556154" w:rsidP="00CE14E2">
      <w:pPr>
        <w:pStyle w:val="Vnbnnidung0"/>
        <w:spacing w:after="120"/>
        <w:ind w:firstLine="720"/>
        <w:jc w:val="both"/>
        <w:rPr>
          <w:rFonts w:cs="Arial"/>
          <w:szCs w:val="20"/>
        </w:rPr>
      </w:pPr>
      <w:r w:rsidRPr="00BF406A">
        <w:rPr>
          <w:rFonts w:cs="Arial"/>
          <w:szCs w:val="20"/>
        </w:rPr>
        <w:lastRenderedPageBreak/>
        <w:t>+ Xe có kích thước hoặc khối lượng lớn hơn giới hạn quy định tại quy chuẩn kỹ thuật quốc gia: khi thực hiện việc kiểm tra, thử nghiệm và chứng nhận theo quy chuẩn kỹ thuật quốc gia tương ứng, trong Báo cáo thử nghiệm an toàn xe, Giấy chứng nhận được cấp ghi: kiểu loại phương tiện này có thông số (kích thước, khối lượng) vượt quá giới hạn cho phép lớn nhất, khi tham gia giao thông trên đường dành cho giao thông công cộng phải được sự cho phép của cơ quan có thẩm quyền về quản lý đường bộ;</w:t>
      </w:r>
    </w:p>
    <w:p w14:paraId="2AE14B84" w14:textId="77777777" w:rsidR="00556154" w:rsidRPr="00BF406A" w:rsidRDefault="00556154" w:rsidP="00CE14E2">
      <w:pPr>
        <w:pStyle w:val="Vnbnnidung0"/>
        <w:spacing w:after="120"/>
        <w:ind w:firstLine="720"/>
        <w:jc w:val="both"/>
        <w:rPr>
          <w:rFonts w:cs="Arial"/>
          <w:szCs w:val="20"/>
        </w:rPr>
      </w:pPr>
      <w:r w:rsidRPr="00BF406A">
        <w:rPr>
          <w:rFonts w:cs="Arial"/>
          <w:szCs w:val="20"/>
        </w:rPr>
        <w:t>+ Xe được thiết kế và sản xuất, lắp ráp không để tham gia giao thông trên đường dành cho giao thông công cộng: khi thực hiện việc kiểm tra, thử nghiệm và chứng nhận theo quy chuẩn kỹ thuật quốc gia tương ứng, trong Báo cáo thử nghiệm an toàn xe, Giấy chứng nhận được cấp ghi: kiểu loại phương tiện này không tham gia giao thông trên đường dành cho giao thông công cộng.</w:t>
      </w:r>
    </w:p>
    <w:p w14:paraId="201AE0DF" w14:textId="77777777" w:rsidR="00556154" w:rsidRPr="00BF406A" w:rsidRDefault="00556154" w:rsidP="00CE14E2">
      <w:pPr>
        <w:pStyle w:val="Vnbnnidung0"/>
        <w:spacing w:after="120"/>
        <w:ind w:firstLine="720"/>
        <w:jc w:val="both"/>
        <w:rPr>
          <w:rFonts w:cs="Arial"/>
          <w:szCs w:val="20"/>
        </w:rPr>
      </w:pPr>
      <w:r w:rsidRPr="00BF406A">
        <w:rPr>
          <w:rFonts w:cs="Arial"/>
          <w:szCs w:val="20"/>
        </w:rPr>
        <w:t>+ Rơ moóc kiểu mô đun: việc kiểm tra, thử nghiệm và chứng nhận được thực hiện dưới dạng mô đun đơn. Trường hợp các mô đun có tính năng ghép, nối được với nhau, trong Báo cáo thử nghiệm an toàn xe, Giấy chứng nhận được cấp ghi: Rơ moóc kiểu mô đun có tính năng ghép, nối và khi ghép nối thành đoàn phải thực hiện theo hướng dẫn của nhà sản xuất.</w:t>
      </w:r>
    </w:p>
    <w:p w14:paraId="42317D4A" w14:textId="77777777" w:rsidR="00556154" w:rsidRPr="00BF406A" w:rsidRDefault="00556154" w:rsidP="00CE14E2">
      <w:pPr>
        <w:pStyle w:val="Vnbnnidung0"/>
        <w:spacing w:after="120"/>
        <w:ind w:firstLine="720"/>
        <w:jc w:val="both"/>
        <w:rPr>
          <w:rFonts w:cs="Arial"/>
          <w:szCs w:val="20"/>
        </w:rPr>
      </w:pPr>
      <w:r w:rsidRPr="00BF406A">
        <w:rPr>
          <w:rFonts w:cs="Arial"/>
          <w:szCs w:val="20"/>
        </w:rPr>
        <w:t>+ Đối với ô tô sát xi không buồng lái:</w:t>
      </w:r>
    </w:p>
    <w:p w14:paraId="7FA05526" w14:textId="77777777" w:rsidR="00556154" w:rsidRPr="00BF406A" w:rsidRDefault="00556154" w:rsidP="00CE14E2">
      <w:pPr>
        <w:pStyle w:val="Vnbnnidung0"/>
        <w:tabs>
          <w:tab w:val="left" w:pos="990"/>
        </w:tabs>
        <w:spacing w:after="120"/>
        <w:ind w:firstLine="720"/>
        <w:jc w:val="both"/>
        <w:rPr>
          <w:rFonts w:cs="Arial"/>
          <w:szCs w:val="20"/>
        </w:rPr>
      </w:pPr>
      <w:bookmarkStart w:id="6" w:name="bookmark71"/>
      <w:bookmarkEnd w:id="6"/>
      <w:r w:rsidRPr="00BF406A">
        <w:rPr>
          <w:rFonts w:cs="Arial"/>
          <w:szCs w:val="20"/>
        </w:rPr>
        <w:t>- Các yêu cầu đối với hệ thống phanh: chỉ áp dụng kiểm tra tình trạng lắp đặt và hoạt động của các cơ cấu của hệ thống phanh;</w:t>
      </w:r>
    </w:p>
    <w:p w14:paraId="44EF87C5" w14:textId="77777777" w:rsidR="00556154" w:rsidRPr="00BF406A" w:rsidRDefault="00556154" w:rsidP="00CE14E2">
      <w:pPr>
        <w:pStyle w:val="Vnbnnidung0"/>
        <w:tabs>
          <w:tab w:val="left" w:pos="999"/>
        </w:tabs>
        <w:spacing w:after="120"/>
        <w:ind w:firstLine="720"/>
        <w:jc w:val="both"/>
        <w:rPr>
          <w:rFonts w:cs="Arial"/>
          <w:szCs w:val="20"/>
        </w:rPr>
      </w:pPr>
      <w:bookmarkStart w:id="7" w:name="bookmark72"/>
      <w:bookmarkEnd w:id="7"/>
      <w:r w:rsidRPr="00BF406A">
        <w:rPr>
          <w:rFonts w:cs="Arial"/>
          <w:szCs w:val="20"/>
        </w:rPr>
        <w:t>- Về khí thải: áp dụng kiểm tra, thử nghiệm về khí thải đối với động cơ mẫu và các phụ tùng có liên quan đến hệ thống khí thải của xe đối với xe có có khối lượng chuẩn cao quy định trong quy chuẩn kỹ thuật, trừ trường hợp quy định trong quy chuẩn kỹ thuật cho phép thử đối với xe mẫu đại diện cho kiểu loại xe; khi lắp đặt động cơ và các phụ tùng liên quan đến hệ thống khí thải lên xe hoàn chỉnh phải được cơ sở thử nghiệm kiểm tra xác nhận sự phù hợp theo các yêu cầu quy định tại quy chuẩn kỹ thuật quốc gia. Không bắt buộc áp dụng kiểm tra, thử nghiệm về khí thải đối với xe ô tô sát xi không có buồng lái có có khối lượng chuẩn thấp quy định trong quy chuẩn kỹ thuật; việc kiểm tra, thử nghiệm khí thải được áp dụng thực hiện đối với kiểu loại xe được lắp thành xe hoàn chỉnh từ kiểu loại ô tô sát xi này.</w:t>
      </w:r>
    </w:p>
    <w:p w14:paraId="343858E0" w14:textId="77777777" w:rsidR="00556154" w:rsidRPr="00BF406A" w:rsidRDefault="00556154" w:rsidP="00CE14E2">
      <w:pPr>
        <w:pStyle w:val="Vnbnnidung0"/>
        <w:tabs>
          <w:tab w:val="left" w:pos="1144"/>
        </w:tabs>
        <w:spacing w:after="120"/>
        <w:ind w:firstLine="720"/>
        <w:jc w:val="both"/>
        <w:rPr>
          <w:rFonts w:cs="Arial"/>
          <w:szCs w:val="20"/>
        </w:rPr>
      </w:pPr>
      <w:bookmarkStart w:id="8" w:name="bookmark73"/>
      <w:bookmarkEnd w:id="8"/>
      <w:r w:rsidRPr="00BF406A">
        <w:rPr>
          <w:rFonts w:cs="Arial"/>
          <w:szCs w:val="20"/>
        </w:rPr>
        <w:t>- Các yêu cầu về kết cấu an toàn chống cháy của xe cơ giới: không áp dụng kiểm tra lắp đặt thùng nhiên liệu lên xe. Việc kiểm tra, thử nghiệm lắp đặt thùng nhiên liệu lỏng trên xe theo yêu cầu trong quy chuẩn kỹ thuật quốc gia được áp dụng kiểm tra đối với kiểu loại xe được lắp ráp hoàn chỉnh từ loại xe này;</w:t>
      </w:r>
    </w:p>
    <w:p w14:paraId="70B647B6" w14:textId="77777777" w:rsidR="00556154" w:rsidRPr="00BF406A" w:rsidRDefault="00556154" w:rsidP="00CE14E2">
      <w:pPr>
        <w:pStyle w:val="Vnbnnidung0"/>
        <w:spacing w:after="120"/>
        <w:ind w:firstLine="720"/>
        <w:jc w:val="both"/>
        <w:rPr>
          <w:rFonts w:cs="Arial"/>
          <w:szCs w:val="20"/>
        </w:rPr>
      </w:pPr>
      <w:r w:rsidRPr="00BF406A">
        <w:rPr>
          <w:rFonts w:cs="Arial"/>
          <w:szCs w:val="20"/>
        </w:rPr>
        <w:t>+ Đối với ô tô sát xi có buồng lái:</w:t>
      </w:r>
    </w:p>
    <w:p w14:paraId="1BEA161E" w14:textId="77777777" w:rsidR="00556154" w:rsidRPr="00BF406A" w:rsidRDefault="00556154" w:rsidP="00CE14E2">
      <w:pPr>
        <w:pStyle w:val="Vnbnnidung0"/>
        <w:tabs>
          <w:tab w:val="left" w:pos="1134"/>
        </w:tabs>
        <w:spacing w:after="120"/>
        <w:ind w:firstLine="720"/>
        <w:jc w:val="both"/>
        <w:rPr>
          <w:rFonts w:cs="Arial"/>
          <w:szCs w:val="20"/>
        </w:rPr>
      </w:pPr>
      <w:bookmarkStart w:id="9" w:name="bookmark74"/>
      <w:bookmarkEnd w:id="9"/>
      <w:r w:rsidRPr="00BF406A">
        <w:rPr>
          <w:rFonts w:cs="Arial"/>
          <w:szCs w:val="20"/>
        </w:rPr>
        <w:t>- Các yêu cầu đối với hệ thống đèn chiếu sáng tín hiệu: chỉ áp dụng kiểm tra đối với các loại đèn chiếu sáng, đèn tín hiệu phía trước, đèn tín hiệu phía sau (kiểm tra màu sắc và số lượng; việc kiểm tra lắp đặt thực hiện khi đèn được lắp hoàn chỉnh và cố định trên xe).</w:t>
      </w:r>
    </w:p>
    <w:p w14:paraId="7E5F4041" w14:textId="77777777" w:rsidR="00556154" w:rsidRPr="00BF406A" w:rsidRDefault="00556154" w:rsidP="00CE14E2">
      <w:pPr>
        <w:pStyle w:val="Vnbnnidung0"/>
        <w:spacing w:after="120"/>
        <w:ind w:firstLine="720"/>
        <w:jc w:val="both"/>
        <w:rPr>
          <w:rFonts w:cs="Arial"/>
          <w:szCs w:val="20"/>
        </w:rPr>
      </w:pPr>
      <w:r w:rsidRPr="00BF406A">
        <w:rPr>
          <w:rFonts w:cs="Arial"/>
          <w:szCs w:val="20"/>
        </w:rPr>
        <w:t>+ Đối với xe sản xuất, lắp ráp từ xe cơ sở:</w:t>
      </w:r>
    </w:p>
    <w:p w14:paraId="27310922" w14:textId="77777777" w:rsidR="00556154" w:rsidRPr="00BF406A" w:rsidRDefault="00556154" w:rsidP="00CE14E2">
      <w:pPr>
        <w:pStyle w:val="Vnbnnidung0"/>
        <w:tabs>
          <w:tab w:val="left" w:pos="1139"/>
        </w:tabs>
        <w:spacing w:after="120"/>
        <w:ind w:firstLine="720"/>
        <w:jc w:val="both"/>
        <w:rPr>
          <w:rFonts w:cs="Arial"/>
          <w:szCs w:val="20"/>
        </w:rPr>
      </w:pPr>
      <w:bookmarkStart w:id="10" w:name="bookmark75"/>
      <w:bookmarkEnd w:id="10"/>
      <w:r w:rsidRPr="00BF406A">
        <w:rPr>
          <w:rFonts w:cs="Arial"/>
          <w:szCs w:val="20"/>
        </w:rPr>
        <w:t>- Các yêu cầu, hạng mục kiểm tra đối với kiểu loại phụ tùng của xe được sản xuất, lắp ráp không có sự thay đổi so với xe cơ sở thì chỉ thực hiện: kiểm tra nhận dạng, tình trạng hoạt động; các yêu cầu kiểm tra, thử nghiệm trên đường được ghi nhận theo kiểu loại xe cơ sở mà không phải kiểm tra, thử nghiệm lại. Kiểm tra chỉ tiêu chất lượng trên thiết bị xuất xưởng theo quy định để đánh giá sự phù hợp so với yêu cầu trong quy chuẩn kỹ thuật quốc gia áp dụng đối với kiểu loại xe. Đối với hạng mục kiểm tra khối lượng toàn bộ của xe và phân bố khối lượng toàn bộ lên các trục của xe trong mọi trường hợp không được vượt quá khối lượng toàn bộ của xe cơ sở, khả năng chịu tải trên trục của xe cơ sở đã được chứng nhận;</w:t>
      </w:r>
    </w:p>
    <w:p w14:paraId="1F381939" w14:textId="77777777" w:rsidR="00556154" w:rsidRPr="00BF406A" w:rsidRDefault="00556154" w:rsidP="00CE14E2">
      <w:pPr>
        <w:pStyle w:val="Vnbnnidung0"/>
        <w:tabs>
          <w:tab w:val="left" w:pos="1144"/>
        </w:tabs>
        <w:spacing w:after="120"/>
        <w:ind w:firstLine="720"/>
        <w:jc w:val="both"/>
        <w:rPr>
          <w:rFonts w:cs="Arial"/>
          <w:szCs w:val="20"/>
        </w:rPr>
      </w:pPr>
      <w:bookmarkStart w:id="11" w:name="bookmark76"/>
      <w:bookmarkEnd w:id="11"/>
      <w:r w:rsidRPr="00BF406A">
        <w:rPr>
          <w:rFonts w:cs="Arial"/>
          <w:szCs w:val="20"/>
        </w:rPr>
        <w:t>- Các yêu cầu về kết cấu an toàn chống cháy của xe cơ giới: Chỉ kiểm tra, thử nghiệm các yêu cầu về lắp đặt thùng nhiên liệu lỏng lên xe ô tô nếu xe được sản xuất, lắp ráp từ ô tô sát xi không có buồng lái. Không áp dụng kiểm tra lại đối với xe ô tô sản xuất, lắp ráp từ ô tô cơ sở (ô tô sát xi có buồng lái, ô tô hoàn chỉnh) nếu chiều rộng xe không nhỏ hơn chiều rộng toàn bộ xe cơ sở, không có sự thay đổi về việc lắp đặt thùng nhiên liệu, hệ thống nhiên liệu hoặc lắp đặt thêm các cơ cấu, thiết bị chuyên dùng ảnh hưởng đến các yêu cầu an toàn chống cháy của xe.</w:t>
      </w:r>
    </w:p>
    <w:p w14:paraId="462C5834" w14:textId="77777777" w:rsidR="00556154" w:rsidRPr="00BF406A" w:rsidRDefault="00556154" w:rsidP="00CE14E2">
      <w:pPr>
        <w:pStyle w:val="Vnbnnidung0"/>
        <w:tabs>
          <w:tab w:val="left" w:pos="1130"/>
        </w:tabs>
        <w:spacing w:after="120"/>
        <w:ind w:firstLine="720"/>
        <w:jc w:val="both"/>
        <w:rPr>
          <w:rFonts w:cs="Arial"/>
          <w:szCs w:val="20"/>
        </w:rPr>
      </w:pPr>
      <w:bookmarkStart w:id="12" w:name="bookmark77"/>
      <w:bookmarkEnd w:id="12"/>
      <w:r w:rsidRPr="00BF406A">
        <w:rPr>
          <w:rFonts w:cs="Arial"/>
          <w:szCs w:val="20"/>
        </w:rPr>
        <w:t>- Không áp dụng kiểm tra sai số đồng hồ tốc độ đối với xe sản xuất từ xe cơ sở nếu không có sự thay đổi về kết cấu, cách thức hiển thị so với xe cơ sở;</w:t>
      </w:r>
    </w:p>
    <w:p w14:paraId="2E409B15" w14:textId="77777777" w:rsidR="00556154" w:rsidRPr="00BF406A" w:rsidRDefault="00556154" w:rsidP="00CE14E2">
      <w:pPr>
        <w:pStyle w:val="Vnbnnidung0"/>
        <w:tabs>
          <w:tab w:val="left" w:pos="1139"/>
        </w:tabs>
        <w:spacing w:after="120"/>
        <w:ind w:firstLine="720"/>
        <w:jc w:val="both"/>
        <w:rPr>
          <w:rFonts w:cs="Arial"/>
          <w:szCs w:val="20"/>
        </w:rPr>
      </w:pPr>
      <w:bookmarkStart w:id="13" w:name="bookmark78"/>
      <w:bookmarkEnd w:id="13"/>
      <w:r w:rsidRPr="00BF406A">
        <w:rPr>
          <w:rFonts w:cs="Arial"/>
          <w:szCs w:val="20"/>
        </w:rPr>
        <w:t xml:space="preserve">- Chạy thử: không áp dụng đối với xe sản xuất từ xe cơ sở nếu không có sự thay đổi các kết cấu, hệ thống, tổng thành chính liên quan đến an toàn đã lắp trên xe cơ sở; việc kiểm tra chạy thử trên </w:t>
      </w:r>
      <w:r w:rsidRPr="00BF406A">
        <w:rPr>
          <w:rFonts w:cs="Arial"/>
          <w:szCs w:val="20"/>
        </w:rPr>
        <w:lastRenderedPageBreak/>
        <w:t>đường chỉ thực hiện để kiểm tra, đánh giá đối với các hạng mục có sự thay đổi các tổng thành, hệ thống đã lắp trên xe cơ sở và các ảnh hưởng liên quan (nếu có).</w:t>
      </w:r>
    </w:p>
    <w:p w14:paraId="7F8A4672" w14:textId="77777777" w:rsidR="00556154" w:rsidRPr="00BF406A" w:rsidRDefault="00556154" w:rsidP="00CE14E2">
      <w:pPr>
        <w:pStyle w:val="Vnbnnidung0"/>
        <w:spacing w:after="120"/>
        <w:ind w:firstLine="720"/>
        <w:jc w:val="both"/>
        <w:rPr>
          <w:rFonts w:cs="Arial"/>
          <w:szCs w:val="20"/>
        </w:rPr>
      </w:pPr>
      <w:r w:rsidRPr="00BF406A">
        <w:rPr>
          <w:rFonts w:cs="Arial"/>
          <w:szCs w:val="20"/>
        </w:rPr>
        <w:t>+ Đối với xe ô tô chở người, rơ moóc chở người, sơ mi rơ moóc chở người: kiểm tra độ kín thân xe, khoang chở người; không áp dụng đối với trường hợp xe sản xuất từ xe cơ sở không có sự thay đổi về thân vỏ xe làm ảnh hưởng đến độ kín của xe;</w:t>
      </w:r>
    </w:p>
    <w:p w14:paraId="76BD911A" w14:textId="77777777" w:rsidR="00556154" w:rsidRPr="00BF406A" w:rsidRDefault="00556154" w:rsidP="00CE14E2">
      <w:pPr>
        <w:pStyle w:val="Vnbnnidung0"/>
        <w:spacing w:after="120"/>
        <w:ind w:firstLine="720"/>
        <w:jc w:val="both"/>
        <w:rPr>
          <w:rFonts w:cs="Arial"/>
          <w:szCs w:val="20"/>
        </w:rPr>
      </w:pPr>
      <w:r w:rsidRPr="00BF406A">
        <w:rPr>
          <w:rFonts w:cs="Arial"/>
          <w:szCs w:val="20"/>
        </w:rPr>
        <w:t>+ Đối với xe máy chuyên dùng:</w:t>
      </w:r>
    </w:p>
    <w:p w14:paraId="61747EDD" w14:textId="77777777" w:rsidR="00556154" w:rsidRPr="00BF406A" w:rsidRDefault="00556154" w:rsidP="00CE14E2">
      <w:pPr>
        <w:pStyle w:val="Vnbnnidung0"/>
        <w:tabs>
          <w:tab w:val="left" w:pos="1139"/>
        </w:tabs>
        <w:spacing w:after="120"/>
        <w:ind w:firstLine="720"/>
        <w:jc w:val="both"/>
        <w:rPr>
          <w:rFonts w:cs="Arial"/>
          <w:szCs w:val="20"/>
        </w:rPr>
      </w:pPr>
      <w:bookmarkStart w:id="14" w:name="bookmark79"/>
      <w:bookmarkEnd w:id="14"/>
      <w:r w:rsidRPr="00BF406A">
        <w:rPr>
          <w:rFonts w:cs="Arial"/>
          <w:szCs w:val="20"/>
        </w:rPr>
        <w:t>- Đối với loại xe cùng loại nhưng có nhiều phương án lựa chọn lắp hệ thống công tác khác nhau thì việc kiểm tra thử nghiệm các nội dung liên quan đến an toàn và bảo vệ môi trường được thực hiện đối với trường hợp nguy hiểm nhất của kiểu loại xe theo tài liệu kỹ thuật của cơ sở sản xuất công bố, các phương án khác được kiểm tra tình trạng hoạt động và ghi nhận thông số kỹ thuật của xe;</w:t>
      </w:r>
    </w:p>
    <w:p w14:paraId="4CBC13A6" w14:textId="77777777" w:rsidR="00BF406A" w:rsidRPr="00BF406A" w:rsidRDefault="00556154" w:rsidP="00BF406A">
      <w:pPr>
        <w:pStyle w:val="Vnbnnidung0"/>
        <w:tabs>
          <w:tab w:val="left" w:pos="1139"/>
        </w:tabs>
        <w:spacing w:after="120"/>
        <w:ind w:firstLine="720"/>
        <w:jc w:val="both"/>
        <w:rPr>
          <w:rFonts w:cs="Arial"/>
          <w:szCs w:val="20"/>
        </w:rPr>
      </w:pPr>
      <w:bookmarkStart w:id="15" w:name="bookmark80"/>
      <w:bookmarkEnd w:id="15"/>
      <w:r w:rsidRPr="00BF406A">
        <w:rPr>
          <w:rFonts w:cs="Arial"/>
          <w:szCs w:val="20"/>
        </w:rPr>
        <w:t>- Các thông số về kích thước, khối lượng được kiểm tra ghi nhận đối với từng trường hợp xe lắp hệ thống công tác theo các phương án khác nhau.</w:t>
      </w:r>
    </w:p>
    <w:p w14:paraId="59DFEBF2" w14:textId="691B05D8" w:rsidR="00133017" w:rsidRPr="00BF406A" w:rsidRDefault="00556154" w:rsidP="00BF406A">
      <w:pPr>
        <w:pStyle w:val="Vnbnnidung0"/>
        <w:tabs>
          <w:tab w:val="left" w:pos="1139"/>
        </w:tabs>
        <w:spacing w:after="120"/>
        <w:ind w:firstLine="720"/>
        <w:jc w:val="both"/>
        <w:rPr>
          <w:rFonts w:cs="Arial"/>
          <w:szCs w:val="20"/>
        </w:rPr>
      </w:pPr>
      <w:r w:rsidRPr="00BF406A">
        <w:rPr>
          <w:rFonts w:cs="Arial"/>
          <w:szCs w:val="20"/>
          <w:vertAlign w:val="superscript"/>
        </w:rPr>
        <w:t>(3)</w:t>
      </w:r>
      <w:r w:rsidRPr="00BF406A">
        <w:rPr>
          <w:rFonts w:cs="Arial"/>
          <w:szCs w:val="20"/>
        </w:rPr>
        <w:t xml:space="preserve"> Kiểm tra, thử nghiệm và chứng nhận đối với thùng nhiên liệu lỏng sử dụng trên xe ô tô: Áp dụng kiểm tra, thử nghiệm và chứng nhận riêng về các yêu cầu đối với thùng nhiên liệu chứa nhiên liệu lỏng sử dụng trên xe ô tô theo quy định liên quan về kết cấu an toàn chống cháy của xe cơ giới được quy định tại quy chuẩn kỹ thuật quốc gia tương ứng.</w:t>
      </w:r>
    </w:p>
    <w:sectPr w:rsidR="00133017" w:rsidRPr="00BF406A"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154"/>
    <w:rsid w:val="0008006B"/>
    <w:rsid w:val="000A0C79"/>
    <w:rsid w:val="000D5E87"/>
    <w:rsid w:val="00133017"/>
    <w:rsid w:val="001E075F"/>
    <w:rsid w:val="00200E50"/>
    <w:rsid w:val="00222042"/>
    <w:rsid w:val="00236536"/>
    <w:rsid w:val="00324ADB"/>
    <w:rsid w:val="00327E43"/>
    <w:rsid w:val="003D5A97"/>
    <w:rsid w:val="003E2EFC"/>
    <w:rsid w:val="004475DB"/>
    <w:rsid w:val="00537140"/>
    <w:rsid w:val="00556154"/>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BF406A"/>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A54A9"/>
  <w15:chartTrackingRefBased/>
  <w15:docId w15:val="{898D24C0-1800-4F77-A78A-BFA765C6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61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61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615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5615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615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615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615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615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615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61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61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615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5615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615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615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615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615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615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61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61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615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615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5615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56154"/>
    <w:rPr>
      <w:i/>
      <w:iCs/>
      <w:color w:val="404040" w:themeColor="text1" w:themeTint="BF"/>
    </w:rPr>
  </w:style>
  <w:style w:type="paragraph" w:styleId="ListParagraph">
    <w:name w:val="List Paragraph"/>
    <w:basedOn w:val="Normal"/>
    <w:uiPriority w:val="34"/>
    <w:qFormat/>
    <w:rsid w:val="00556154"/>
    <w:pPr>
      <w:ind w:left="720"/>
      <w:contextualSpacing/>
    </w:pPr>
  </w:style>
  <w:style w:type="character" w:styleId="IntenseEmphasis">
    <w:name w:val="Intense Emphasis"/>
    <w:basedOn w:val="DefaultParagraphFont"/>
    <w:uiPriority w:val="21"/>
    <w:qFormat/>
    <w:rsid w:val="00556154"/>
    <w:rPr>
      <w:i/>
      <w:iCs/>
      <w:color w:val="2F5496" w:themeColor="accent1" w:themeShade="BF"/>
    </w:rPr>
  </w:style>
  <w:style w:type="paragraph" w:styleId="IntenseQuote">
    <w:name w:val="Intense Quote"/>
    <w:basedOn w:val="Normal"/>
    <w:next w:val="Normal"/>
    <w:link w:val="IntenseQuoteChar"/>
    <w:uiPriority w:val="30"/>
    <w:qFormat/>
    <w:rsid w:val="005561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6154"/>
    <w:rPr>
      <w:i/>
      <w:iCs/>
      <w:color w:val="2F5496" w:themeColor="accent1" w:themeShade="BF"/>
    </w:rPr>
  </w:style>
  <w:style w:type="character" w:styleId="IntenseReference">
    <w:name w:val="Intense Reference"/>
    <w:basedOn w:val="DefaultParagraphFont"/>
    <w:uiPriority w:val="32"/>
    <w:qFormat/>
    <w:rsid w:val="00556154"/>
    <w:rPr>
      <w:b/>
      <w:bCs/>
      <w:smallCaps/>
      <w:color w:val="2F5496" w:themeColor="accent1" w:themeShade="BF"/>
      <w:spacing w:val="5"/>
    </w:rPr>
  </w:style>
  <w:style w:type="character" w:customStyle="1" w:styleId="Vnbnnidung2">
    <w:name w:val="Văn bản nội dung (2)_"/>
    <w:basedOn w:val="DefaultParagraphFont"/>
    <w:link w:val="Vnbnnidung20"/>
    <w:rsid w:val="00556154"/>
  </w:style>
  <w:style w:type="character" w:customStyle="1" w:styleId="Vnbnnidung">
    <w:name w:val="Văn bản nội dung_"/>
    <w:basedOn w:val="DefaultParagraphFont"/>
    <w:link w:val="Vnbnnidung0"/>
    <w:rsid w:val="00556154"/>
  </w:style>
  <w:style w:type="character" w:customStyle="1" w:styleId="Khc">
    <w:name w:val="Khác_"/>
    <w:basedOn w:val="DefaultParagraphFont"/>
    <w:link w:val="Khc0"/>
    <w:rsid w:val="00556154"/>
    <w:rPr>
      <w:i/>
      <w:iCs/>
    </w:rPr>
  </w:style>
  <w:style w:type="character" w:customStyle="1" w:styleId="Chthchbng">
    <w:name w:val="Chú thích bảng_"/>
    <w:basedOn w:val="DefaultParagraphFont"/>
    <w:link w:val="Chthchbng0"/>
    <w:rsid w:val="00556154"/>
    <w:rPr>
      <w:sz w:val="26"/>
      <w:szCs w:val="26"/>
    </w:rPr>
  </w:style>
  <w:style w:type="character" w:customStyle="1" w:styleId="Tiu2">
    <w:name w:val="Tiêu đề #2_"/>
    <w:basedOn w:val="DefaultParagraphFont"/>
    <w:link w:val="Tiu20"/>
    <w:rsid w:val="00556154"/>
    <w:rPr>
      <w:sz w:val="26"/>
      <w:szCs w:val="26"/>
    </w:rPr>
  </w:style>
  <w:style w:type="paragraph" w:customStyle="1" w:styleId="Vnbnnidung20">
    <w:name w:val="Văn bản nội dung (2)"/>
    <w:basedOn w:val="Normal"/>
    <w:link w:val="Vnbnnidung2"/>
    <w:rsid w:val="00556154"/>
    <w:pPr>
      <w:widowControl w:val="0"/>
      <w:spacing w:after="60" w:line="262" w:lineRule="auto"/>
      <w:ind w:firstLine="560"/>
      <w:jc w:val="left"/>
    </w:pPr>
  </w:style>
  <w:style w:type="paragraph" w:customStyle="1" w:styleId="Vnbnnidung0">
    <w:name w:val="Văn bản nội dung"/>
    <w:basedOn w:val="Normal"/>
    <w:link w:val="Vnbnnidung"/>
    <w:rsid w:val="00556154"/>
    <w:pPr>
      <w:widowControl w:val="0"/>
      <w:jc w:val="left"/>
    </w:pPr>
  </w:style>
  <w:style w:type="paragraph" w:customStyle="1" w:styleId="Khc0">
    <w:name w:val="Khác"/>
    <w:basedOn w:val="Normal"/>
    <w:link w:val="Khc"/>
    <w:rsid w:val="00556154"/>
    <w:pPr>
      <w:widowControl w:val="0"/>
      <w:jc w:val="left"/>
    </w:pPr>
    <w:rPr>
      <w:i/>
      <w:iCs/>
    </w:rPr>
  </w:style>
  <w:style w:type="paragraph" w:customStyle="1" w:styleId="Chthchbng0">
    <w:name w:val="Chú thích bảng"/>
    <w:basedOn w:val="Normal"/>
    <w:link w:val="Chthchbng"/>
    <w:rsid w:val="00556154"/>
    <w:pPr>
      <w:widowControl w:val="0"/>
      <w:ind w:firstLine="410"/>
      <w:jc w:val="left"/>
    </w:pPr>
    <w:rPr>
      <w:sz w:val="26"/>
      <w:szCs w:val="26"/>
    </w:rPr>
  </w:style>
  <w:style w:type="paragraph" w:customStyle="1" w:styleId="Tiu20">
    <w:name w:val="Tiêu đề #2"/>
    <w:basedOn w:val="Normal"/>
    <w:link w:val="Tiu2"/>
    <w:rsid w:val="00556154"/>
    <w:pPr>
      <w:widowControl w:val="0"/>
      <w:spacing w:after="80"/>
      <w:ind w:firstLine="520"/>
      <w:jc w:val="left"/>
      <w:outlineLvl w:val="1"/>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2456</Words>
  <Characters>14001</Characters>
  <Application>Microsoft Office Word</Application>
  <DocSecurity>0</DocSecurity>
  <Lines>116</Lines>
  <Paragraphs>32</Paragraphs>
  <ScaleCrop>false</ScaleCrop>
  <Company/>
  <LinksUpToDate>false</LinksUpToDate>
  <CharactersWithSpaces>16425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2025-10-08T06:34:00Z</dcterms:created>
  <dcterms:modified xsi:type="dcterms:W3CDTF">2025-10-08T06:44:00Z</dcterms:modified>
</cp:coreProperties>
</file>